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AC1CB" w14:textId="77777777" w:rsidR="00CF62E1" w:rsidRDefault="00CF62E1" w:rsidP="00CF62E1">
      <w:bookmarkStart w:id="0" w:name="_GoBack"/>
      <w:bookmarkEnd w:id="0"/>
    </w:p>
    <w:p w14:paraId="7159529F" w14:textId="77777777" w:rsidR="00CF62E1" w:rsidRDefault="00CF62E1" w:rsidP="00CF62E1">
      <w:pPr>
        <w:jc w:val="center"/>
        <w:rPr>
          <w:rFonts w:ascii="Garamond" w:hAnsi="Garamond" w:cs="Arial"/>
          <w:b/>
          <w:sz w:val="48"/>
          <w:szCs w:val="48"/>
        </w:rPr>
      </w:pPr>
      <w:r>
        <w:rPr>
          <w:rFonts w:ascii="Garamond" w:hAnsi="Garamond" w:cs="Arial"/>
          <w:b/>
          <w:sz w:val="48"/>
          <w:szCs w:val="48"/>
        </w:rPr>
        <w:t>Nënfinancim – Thirrje për propozime</w:t>
      </w:r>
    </w:p>
    <w:p w14:paraId="0AC3A1B7" w14:textId="77777777" w:rsidR="00CF62E1" w:rsidRDefault="00CF62E1" w:rsidP="00CF62E1">
      <w:pPr>
        <w:rPr>
          <w:rFonts w:ascii="Garamond" w:hAnsi="Garamond" w:cs="Arial"/>
          <w:sz w:val="48"/>
          <w:szCs w:val="48"/>
        </w:rPr>
      </w:pPr>
    </w:p>
    <w:p w14:paraId="0E1F9804" w14:textId="2EE97741" w:rsidR="00CF62E1" w:rsidRDefault="006571F5" w:rsidP="00CF62E1">
      <w:pPr>
        <w:rPr>
          <w:rFonts w:ascii="Garamond" w:hAnsi="Garamond" w:cs="Arial"/>
          <w:b/>
          <w:sz w:val="28"/>
          <w:szCs w:val="28"/>
        </w:rPr>
      </w:pPr>
      <w:r>
        <w:rPr>
          <w:rFonts w:ascii="Garamond" w:hAnsi="Garamond" w:cs="Arial"/>
          <w:b/>
          <w:sz w:val="28"/>
          <w:szCs w:val="28"/>
        </w:rPr>
        <w:t xml:space="preserve">1. </w:t>
      </w:r>
      <w:r w:rsidR="00CF62E1">
        <w:rPr>
          <w:rFonts w:ascii="Garamond" w:hAnsi="Garamond" w:cs="Arial"/>
          <w:b/>
          <w:sz w:val="28"/>
          <w:szCs w:val="28"/>
        </w:rPr>
        <w:t>Sfondi</w:t>
      </w:r>
    </w:p>
    <w:p w14:paraId="6D177D35" w14:textId="79B79CF3" w:rsidR="00CF62E1" w:rsidRDefault="00CF62E1" w:rsidP="00CF62E1">
      <w:pPr>
        <w:spacing w:before="120"/>
        <w:jc w:val="both"/>
        <w:rPr>
          <w:rFonts w:ascii="Garamond" w:hAnsi="Garamond" w:cs="Arial"/>
          <w:sz w:val="24"/>
          <w:szCs w:val="24"/>
        </w:rPr>
      </w:pPr>
      <w:r>
        <w:rPr>
          <w:rFonts w:ascii="Garamond" w:hAnsi="Garamond" w:cs="Arial"/>
          <w:sz w:val="24"/>
          <w:szCs w:val="24"/>
        </w:rPr>
        <w:t>Projekti “</w:t>
      </w:r>
      <w:r>
        <w:rPr>
          <w:rFonts w:ascii="Garamond" w:hAnsi="Garamond" w:cs="Arial"/>
          <w:sz w:val="24"/>
          <w:szCs w:val="24"/>
          <w:lang w:val="en-GB" w:eastAsia="en-GB"/>
        </w:rPr>
        <w:t xml:space="preserve">SOCIETIES 2 </w:t>
      </w:r>
      <w:bookmarkStart w:id="1" w:name="OLE_LINK1"/>
      <w:bookmarkStart w:id="2" w:name="OLE_LINK2"/>
      <w:r>
        <w:rPr>
          <w:rFonts w:ascii="Garamond" w:hAnsi="Garamond" w:cs="Arial"/>
          <w:sz w:val="24"/>
          <w:szCs w:val="24"/>
          <w:lang w:val="en-GB" w:eastAsia="en-GB"/>
        </w:rPr>
        <w:t>Mbështetje e OSHC-ve në Fuqizimin e Shprehive Teknike, Përfshirjen e Personave me Aftësi të Kufizuara dhe Standardet e BE në Ballkanin Perëndimor, faza e 2-të</w:t>
      </w:r>
      <w:bookmarkEnd w:id="1"/>
      <w:bookmarkEnd w:id="2"/>
      <w:r>
        <w:rPr>
          <w:rFonts w:ascii="Garamond" w:hAnsi="Garamond" w:cs="Arial"/>
          <w:sz w:val="24"/>
          <w:szCs w:val="24"/>
        </w:rPr>
        <w:t>” është miratuar për financim nga Bashkimi Evropian,</w:t>
      </w:r>
      <w:r w:rsidR="006571F5">
        <w:rPr>
          <w:rFonts w:ascii="Garamond" w:hAnsi="Garamond" w:cs="Arial"/>
          <w:sz w:val="24"/>
          <w:szCs w:val="24"/>
        </w:rPr>
        <w:t xml:space="preserve"> i </w:t>
      </w:r>
      <w:r>
        <w:rPr>
          <w:rFonts w:ascii="Garamond" w:hAnsi="Garamond" w:cs="Arial"/>
          <w:sz w:val="24"/>
          <w:szCs w:val="24"/>
        </w:rPr>
        <w:t xml:space="preserve">përfaqësuar nga Komisioni Evropian. </w:t>
      </w:r>
    </w:p>
    <w:p w14:paraId="392B5D74" w14:textId="36049F1C" w:rsidR="00CF62E1" w:rsidRDefault="00CF62E1" w:rsidP="00CF62E1">
      <w:pPr>
        <w:jc w:val="both"/>
        <w:rPr>
          <w:rFonts w:ascii="Garamond" w:hAnsi="Garamond" w:cs="Arial"/>
          <w:bCs/>
          <w:sz w:val="24"/>
          <w:szCs w:val="24"/>
        </w:rPr>
      </w:pPr>
      <w:r>
        <w:rPr>
          <w:rFonts w:ascii="Garamond" w:hAnsi="Garamond" w:cs="Arial"/>
          <w:sz w:val="24"/>
          <w:szCs w:val="24"/>
        </w:rPr>
        <w:t>Objektivi global</w:t>
      </w:r>
      <w:r w:rsidR="006571F5">
        <w:rPr>
          <w:rFonts w:ascii="Garamond" w:hAnsi="Garamond" w:cs="Arial"/>
          <w:sz w:val="24"/>
          <w:szCs w:val="24"/>
        </w:rPr>
        <w:t xml:space="preserve"> i </w:t>
      </w:r>
      <w:r>
        <w:rPr>
          <w:rFonts w:ascii="Garamond" w:hAnsi="Garamond" w:cs="Arial"/>
          <w:sz w:val="24"/>
          <w:szCs w:val="24"/>
        </w:rPr>
        <w:t>Programit të Mbështetjes së Shoqërisë Civile dhe Medias 2018-2019, në kuadrin e të cilit është miratuar projekti SOCIETIES, është zgjerimi</w:t>
      </w:r>
      <w:r w:rsidR="006571F5">
        <w:rPr>
          <w:rFonts w:ascii="Garamond" w:hAnsi="Garamond" w:cs="Arial"/>
          <w:sz w:val="24"/>
          <w:szCs w:val="24"/>
        </w:rPr>
        <w:t xml:space="preserve"> i </w:t>
      </w:r>
      <w:r>
        <w:rPr>
          <w:rFonts w:ascii="Garamond" w:hAnsi="Garamond" w:cs="Arial"/>
          <w:sz w:val="24"/>
          <w:szCs w:val="24"/>
        </w:rPr>
        <w:t>bashkëpunimit rajonal</w:t>
      </w:r>
      <w:r>
        <w:rPr>
          <w:rFonts w:ascii="Garamond" w:hAnsi="Garamond" w:cs="Arial"/>
          <w:bCs/>
          <w:sz w:val="24"/>
          <w:szCs w:val="24"/>
        </w:rPr>
        <w:t>, marrëdhënieve të fqinjësisë së mirë dhe ripajtimit, dhe forcimi</w:t>
      </w:r>
      <w:r w:rsidR="006571F5">
        <w:rPr>
          <w:rFonts w:ascii="Garamond" w:hAnsi="Garamond" w:cs="Arial"/>
          <w:bCs/>
          <w:sz w:val="24"/>
          <w:szCs w:val="24"/>
        </w:rPr>
        <w:t xml:space="preserve"> i </w:t>
      </w:r>
      <w:r>
        <w:rPr>
          <w:rFonts w:ascii="Garamond" w:hAnsi="Garamond" w:cs="Arial"/>
          <w:b/>
          <w:bCs/>
          <w:sz w:val="24"/>
          <w:szCs w:val="24"/>
        </w:rPr>
        <w:t>demokracive pjesëmarrëse dhe përafrimi</w:t>
      </w:r>
      <w:r w:rsidR="006571F5">
        <w:rPr>
          <w:rFonts w:ascii="Garamond" w:hAnsi="Garamond" w:cs="Arial"/>
          <w:b/>
          <w:bCs/>
          <w:sz w:val="24"/>
          <w:szCs w:val="24"/>
        </w:rPr>
        <w:t xml:space="preserve"> i </w:t>
      </w:r>
      <w:r>
        <w:rPr>
          <w:rFonts w:ascii="Garamond" w:hAnsi="Garamond" w:cs="Arial"/>
          <w:b/>
          <w:bCs/>
          <w:sz w:val="24"/>
          <w:szCs w:val="24"/>
        </w:rPr>
        <w:t xml:space="preserve">proceseve të BE </w:t>
      </w:r>
      <w:r>
        <w:rPr>
          <w:rFonts w:ascii="Garamond" w:hAnsi="Garamond" w:cs="Arial"/>
          <w:bCs/>
          <w:sz w:val="24"/>
          <w:szCs w:val="24"/>
        </w:rPr>
        <w:t>në Ballkanin Perëndimor dhe Turqi.</w:t>
      </w:r>
    </w:p>
    <w:p w14:paraId="4FAD0714" w14:textId="3CD40241" w:rsidR="00CF62E1" w:rsidRDefault="00CF62E1" w:rsidP="00CF62E1">
      <w:pPr>
        <w:spacing w:before="120" w:after="120"/>
        <w:jc w:val="both"/>
        <w:rPr>
          <w:rFonts w:ascii="Garamond" w:hAnsi="Garamond" w:cs="Arial"/>
          <w:sz w:val="24"/>
          <w:szCs w:val="24"/>
          <w:lang w:eastAsia="ar-SA"/>
        </w:rPr>
      </w:pPr>
      <w:r>
        <w:rPr>
          <w:rFonts w:ascii="Garamond" w:hAnsi="Garamond" w:cs="Arial"/>
          <w:sz w:val="24"/>
          <w:szCs w:val="24"/>
          <w:lang w:eastAsia="ar-SA"/>
        </w:rPr>
        <w:t>Objektivi specifik</w:t>
      </w:r>
      <w:r w:rsidR="006571F5">
        <w:rPr>
          <w:rFonts w:ascii="Garamond" w:hAnsi="Garamond" w:cs="Arial"/>
          <w:sz w:val="24"/>
          <w:szCs w:val="24"/>
          <w:lang w:eastAsia="ar-SA"/>
        </w:rPr>
        <w:t xml:space="preserve"> i </w:t>
      </w:r>
      <w:r>
        <w:rPr>
          <w:rFonts w:ascii="Garamond" w:hAnsi="Garamond" w:cs="Arial"/>
          <w:sz w:val="24"/>
          <w:szCs w:val="24"/>
          <w:lang w:eastAsia="ar-SA"/>
        </w:rPr>
        <w:t>këtij programi është zgjerimi</w:t>
      </w:r>
      <w:r w:rsidR="006571F5">
        <w:rPr>
          <w:rFonts w:ascii="Garamond" w:hAnsi="Garamond" w:cs="Arial"/>
          <w:sz w:val="24"/>
          <w:szCs w:val="24"/>
          <w:lang w:eastAsia="ar-SA"/>
        </w:rPr>
        <w:t xml:space="preserve"> i </w:t>
      </w:r>
      <w:r>
        <w:rPr>
          <w:rFonts w:ascii="Garamond" w:hAnsi="Garamond" w:cs="Arial"/>
          <w:sz w:val="24"/>
          <w:szCs w:val="24"/>
          <w:lang w:eastAsia="ar-SA"/>
        </w:rPr>
        <w:t xml:space="preserve">kapaciteteve të shoqërisë civile për të qenë aktore e pavarur, efektive dhe e përgjegjshme, e zonja për t’u angazhuar në mënyrë konstruktive me qeveritë në ndryshimet kyçe shoqërore. </w:t>
      </w:r>
    </w:p>
    <w:p w14:paraId="3BF55F3C" w14:textId="77777777" w:rsidR="00CF62E1" w:rsidRDefault="00CF62E1" w:rsidP="00CF62E1">
      <w:pPr>
        <w:rPr>
          <w:rFonts w:ascii="Garamond" w:hAnsi="Garamond" w:cs="Arial"/>
          <w:sz w:val="24"/>
          <w:szCs w:val="24"/>
        </w:rPr>
      </w:pPr>
    </w:p>
    <w:p w14:paraId="4F5359E3" w14:textId="77777777" w:rsidR="00CF62E1" w:rsidRDefault="00CF62E1" w:rsidP="00CF62E1">
      <w:pPr>
        <w:rPr>
          <w:rFonts w:ascii="Garamond" w:hAnsi="Garamond" w:cs="Arial"/>
          <w:b/>
          <w:sz w:val="28"/>
          <w:szCs w:val="28"/>
        </w:rPr>
      </w:pPr>
      <w:r>
        <w:rPr>
          <w:rFonts w:ascii="Garamond" w:hAnsi="Garamond" w:cs="Arial"/>
          <w:b/>
          <w:sz w:val="28"/>
          <w:szCs w:val="28"/>
        </w:rPr>
        <w:t>Objektivat e projektit</w:t>
      </w:r>
    </w:p>
    <w:p w14:paraId="4BAC322E" w14:textId="11289246" w:rsidR="00CF62E1" w:rsidRDefault="00CF62E1" w:rsidP="00CF62E1">
      <w:pPr>
        <w:spacing w:after="0" w:line="276" w:lineRule="auto"/>
        <w:jc w:val="both"/>
        <w:rPr>
          <w:rFonts w:ascii="Garamond" w:hAnsi="Garamond" w:cs="Arial"/>
          <w:sz w:val="24"/>
          <w:szCs w:val="24"/>
        </w:rPr>
      </w:pPr>
      <w:r>
        <w:rPr>
          <w:rFonts w:ascii="Garamond" w:hAnsi="Garamond" w:cs="Arial"/>
          <w:sz w:val="24"/>
          <w:szCs w:val="24"/>
        </w:rPr>
        <w:t>Projekti “</w:t>
      </w:r>
      <w:r>
        <w:rPr>
          <w:rFonts w:ascii="Garamond" w:hAnsi="Garamond" w:cs="Arial"/>
          <w:sz w:val="24"/>
          <w:szCs w:val="24"/>
          <w:lang w:val="en-GB" w:eastAsia="en-GB"/>
        </w:rPr>
        <w:t>SOCIETIES 2 Mbështetje e OSHC-ve në Fuqizimin e Shprehive Teknike, Përfshirjen e Personave me Aftësi të Kufizuara dhe Standardet e BE në Ballkanin Perëndimor, faza e 2-të</w:t>
      </w:r>
      <w:r>
        <w:rPr>
          <w:rFonts w:ascii="Garamond" w:hAnsi="Garamond" w:cs="Arial"/>
          <w:sz w:val="24"/>
          <w:szCs w:val="24"/>
        </w:rPr>
        <w:t>” është një aksion</w:t>
      </w:r>
      <w:r w:rsidR="006571F5">
        <w:rPr>
          <w:rFonts w:ascii="Garamond" w:hAnsi="Garamond" w:cs="Arial"/>
          <w:sz w:val="24"/>
          <w:szCs w:val="24"/>
        </w:rPr>
        <w:t xml:space="preserve"> i </w:t>
      </w:r>
      <w:r>
        <w:rPr>
          <w:rFonts w:ascii="Garamond" w:hAnsi="Garamond" w:cs="Arial"/>
          <w:sz w:val="24"/>
          <w:szCs w:val="24"/>
        </w:rPr>
        <w:t>propozuar nga një aleancë për gjithëpërfshirje sociale e përbërë nga 12 OSHC në nivel evropian. Ai zbatohet nga OSHC që punojnë në fushën e përfshirjes sociale të personave me aftësi të kufizuara në Shqipëri, Bosnjë dhe Hercegovinë, Kosovë*</w:t>
      </w:r>
      <w:r>
        <w:rPr>
          <w:rStyle w:val="FootnoteReference"/>
          <w:rFonts w:ascii="Garamond" w:hAnsi="Garamond"/>
        </w:rPr>
        <w:footnoteReference w:id="1"/>
      </w:r>
      <w:r>
        <w:rPr>
          <w:rFonts w:ascii="Garamond" w:hAnsi="Garamond" w:cs="Arial"/>
          <w:sz w:val="24"/>
          <w:szCs w:val="24"/>
        </w:rPr>
        <w:t xml:space="preserve">, Mal të Zi dhe Serbi. Përveç </w:t>
      </w:r>
      <w:r w:rsidR="00181B1B">
        <w:rPr>
          <w:rFonts w:ascii="Garamond" w:hAnsi="Garamond" w:cs="Arial"/>
          <w:sz w:val="24"/>
          <w:szCs w:val="24"/>
        </w:rPr>
        <w:t>kësaj</w:t>
      </w:r>
      <w:r>
        <w:rPr>
          <w:rFonts w:ascii="Garamond" w:hAnsi="Garamond" w:cs="Arial"/>
          <w:sz w:val="24"/>
          <w:szCs w:val="24"/>
        </w:rPr>
        <w:t>, Italia dhe Bullgaria po ofrojnë ekspertizë në proceset tranzicionale dhe deinstitucionalizuese si vende anëtare të BE.</w:t>
      </w:r>
    </w:p>
    <w:p w14:paraId="280DEAF3" w14:textId="77777777" w:rsidR="00CF62E1" w:rsidRDefault="00CF62E1" w:rsidP="00CF62E1">
      <w:pPr>
        <w:spacing w:after="0" w:line="276" w:lineRule="auto"/>
        <w:jc w:val="both"/>
        <w:rPr>
          <w:rFonts w:ascii="Garamond" w:hAnsi="Garamond" w:cs="Arial"/>
          <w:sz w:val="24"/>
          <w:szCs w:val="24"/>
        </w:rPr>
      </w:pPr>
    </w:p>
    <w:p w14:paraId="38FB36C2" w14:textId="69E0BB79" w:rsidR="00CF62E1" w:rsidRDefault="00CF62E1" w:rsidP="00CF62E1">
      <w:pPr>
        <w:jc w:val="both"/>
        <w:rPr>
          <w:rFonts w:ascii="Garamond" w:hAnsi="Garamond" w:cs="Arial"/>
          <w:sz w:val="24"/>
          <w:szCs w:val="24"/>
        </w:rPr>
      </w:pPr>
      <w:r>
        <w:rPr>
          <w:rFonts w:ascii="Garamond" w:hAnsi="Garamond" w:cs="Arial"/>
          <w:sz w:val="24"/>
          <w:szCs w:val="24"/>
        </w:rPr>
        <w:t>Objektivi</w:t>
      </w:r>
      <w:r w:rsidR="006571F5">
        <w:rPr>
          <w:rFonts w:ascii="Garamond" w:hAnsi="Garamond" w:cs="Arial"/>
          <w:sz w:val="24"/>
          <w:szCs w:val="24"/>
        </w:rPr>
        <w:t xml:space="preserve"> i </w:t>
      </w:r>
      <w:r>
        <w:rPr>
          <w:rFonts w:ascii="Garamond" w:hAnsi="Garamond" w:cs="Arial"/>
          <w:sz w:val="24"/>
          <w:szCs w:val="24"/>
        </w:rPr>
        <w:t>përgjithshëm</w:t>
      </w:r>
      <w:r w:rsidR="006571F5">
        <w:rPr>
          <w:rFonts w:ascii="Garamond" w:hAnsi="Garamond" w:cs="Arial"/>
          <w:sz w:val="24"/>
          <w:szCs w:val="24"/>
        </w:rPr>
        <w:t xml:space="preserve"> i </w:t>
      </w:r>
      <w:r>
        <w:rPr>
          <w:rFonts w:ascii="Garamond" w:hAnsi="Garamond" w:cs="Arial"/>
          <w:sz w:val="24"/>
          <w:szCs w:val="24"/>
        </w:rPr>
        <w:t>aksionit është forcimi</w:t>
      </w:r>
      <w:r w:rsidR="006571F5">
        <w:rPr>
          <w:rFonts w:ascii="Garamond" w:hAnsi="Garamond" w:cs="Arial"/>
          <w:sz w:val="24"/>
          <w:szCs w:val="24"/>
        </w:rPr>
        <w:t xml:space="preserve"> i </w:t>
      </w:r>
      <w:r>
        <w:rPr>
          <w:rFonts w:ascii="Garamond" w:hAnsi="Garamond" w:cs="Arial"/>
          <w:sz w:val="24"/>
          <w:szCs w:val="24"/>
        </w:rPr>
        <w:t xml:space="preserve">pjesëmarrjes së OSHC në </w:t>
      </w:r>
      <w:r>
        <w:rPr>
          <w:rFonts w:ascii="Garamond" w:hAnsi="Garamond" w:cs="Arial"/>
          <w:sz w:val="24"/>
          <w:szCs w:val="24"/>
          <w:shd w:val="clear" w:color="auto" w:fill="FFFFFF"/>
        </w:rPr>
        <w:t>dialogun publik me autoritetet publike dhe</w:t>
      </w:r>
      <w:r w:rsidR="006571F5">
        <w:rPr>
          <w:rFonts w:ascii="Garamond" w:hAnsi="Garamond" w:cs="Arial"/>
          <w:sz w:val="24"/>
          <w:szCs w:val="24"/>
          <w:shd w:val="clear" w:color="auto" w:fill="FFFFFF"/>
        </w:rPr>
        <w:t xml:space="preserve"> i </w:t>
      </w:r>
      <w:r>
        <w:rPr>
          <w:rFonts w:ascii="Garamond" w:hAnsi="Garamond" w:cs="Arial"/>
          <w:sz w:val="24"/>
          <w:szCs w:val="24"/>
          <w:shd w:val="clear" w:color="auto" w:fill="FFFFFF"/>
        </w:rPr>
        <w:t>ndikimit në proceset vendimmarrëse, përmes rritjes së ekspertizës dhe kapaciteteve në fushat e përfshirjes sociale për personat me aftësi të kufizuara dhe politikat e deinstitucionalizimit</w:t>
      </w:r>
      <w:r>
        <w:rPr>
          <w:rFonts w:ascii="Garamond" w:hAnsi="Garamond" w:cs="Arial"/>
          <w:sz w:val="24"/>
          <w:szCs w:val="24"/>
        </w:rPr>
        <w:t>.</w:t>
      </w:r>
    </w:p>
    <w:p w14:paraId="18707916" w14:textId="21750BA9" w:rsidR="00CF62E1" w:rsidRDefault="00CF62E1" w:rsidP="00CF62E1">
      <w:pPr>
        <w:spacing w:after="0" w:line="276" w:lineRule="auto"/>
        <w:jc w:val="both"/>
        <w:rPr>
          <w:rFonts w:ascii="Garamond" w:hAnsi="Garamond" w:cs="Arial"/>
          <w:sz w:val="24"/>
          <w:szCs w:val="24"/>
        </w:rPr>
      </w:pPr>
      <w:r>
        <w:rPr>
          <w:rFonts w:ascii="Garamond" w:hAnsi="Garamond" w:cs="Arial"/>
          <w:sz w:val="24"/>
          <w:szCs w:val="24"/>
        </w:rPr>
        <w:t>Objektivat specifikë janë: Rritja e kapaciteteve, përgjegjshmërisë dhe efektshmërisë së OSHC-ve në menaxhimin e nismave për denstitucionalizim dhe përfshirje sociale dhe në nxitjen dhe advokimin për përfshirje sociale të personave me aftësi të kufizuara, në përputhje me standardet për aderim në BE; kultivimi</w:t>
      </w:r>
      <w:r w:rsidR="006571F5">
        <w:rPr>
          <w:rFonts w:ascii="Garamond" w:hAnsi="Garamond" w:cs="Arial"/>
          <w:sz w:val="24"/>
          <w:szCs w:val="24"/>
        </w:rPr>
        <w:t xml:space="preserve"> i </w:t>
      </w:r>
      <w:r>
        <w:rPr>
          <w:rFonts w:ascii="Garamond" w:hAnsi="Garamond" w:cs="Arial"/>
          <w:sz w:val="24"/>
          <w:szCs w:val="24"/>
        </w:rPr>
        <w:t xml:space="preserve">një mjedisi </w:t>
      </w:r>
      <w:r w:rsidR="00181B1B">
        <w:rPr>
          <w:rFonts w:ascii="Garamond" w:hAnsi="Garamond" w:cs="Arial"/>
          <w:sz w:val="24"/>
          <w:szCs w:val="24"/>
        </w:rPr>
        <w:t xml:space="preserve">rrjetëzues </w:t>
      </w:r>
      <w:r>
        <w:rPr>
          <w:rFonts w:ascii="Garamond" w:hAnsi="Garamond" w:cs="Arial"/>
          <w:sz w:val="24"/>
          <w:szCs w:val="24"/>
          <w:shd w:val="clear" w:color="auto" w:fill="FFFFFF"/>
        </w:rPr>
        <w:t>për aktivitetet e shoqërisë civile përmes themelimit të strukturave dhe mekanizmave të përhershëm për bashkëpunim dhe dialog mes OSHC dhe autoriteteve publike.</w:t>
      </w:r>
    </w:p>
    <w:p w14:paraId="2DE1F4D8" w14:textId="77777777" w:rsidR="00CF62E1" w:rsidRDefault="00CF62E1" w:rsidP="00CF62E1">
      <w:pPr>
        <w:jc w:val="both"/>
        <w:rPr>
          <w:rFonts w:ascii="Garamond" w:hAnsi="Garamond" w:cs="Arial"/>
          <w:sz w:val="24"/>
          <w:szCs w:val="24"/>
          <w:lang w:val="en-GB" w:eastAsia="en-GB"/>
        </w:rPr>
      </w:pPr>
    </w:p>
    <w:p w14:paraId="507AD09E" w14:textId="1A41D7AF" w:rsidR="00CF62E1" w:rsidRDefault="00CF62E1" w:rsidP="00CF62E1">
      <w:pPr>
        <w:jc w:val="both"/>
        <w:rPr>
          <w:rFonts w:ascii="Garamond" w:hAnsi="Garamond" w:cs="Arial"/>
          <w:sz w:val="24"/>
          <w:szCs w:val="24"/>
          <w:lang w:val="en-GB" w:eastAsia="en-GB"/>
        </w:rPr>
      </w:pPr>
      <w:r>
        <w:rPr>
          <w:rFonts w:ascii="Garamond" w:hAnsi="Garamond" w:cs="Arial"/>
          <w:sz w:val="24"/>
          <w:szCs w:val="24"/>
          <w:lang w:val="en-GB" w:eastAsia="en-GB"/>
        </w:rPr>
        <w:t>Aksioni</w:t>
      </w:r>
      <w:r w:rsidR="006571F5">
        <w:rPr>
          <w:rFonts w:ascii="Garamond" w:hAnsi="Garamond" w:cs="Arial"/>
          <w:sz w:val="24"/>
          <w:szCs w:val="24"/>
          <w:lang w:val="en-GB" w:eastAsia="en-GB"/>
        </w:rPr>
        <w:t xml:space="preserve"> i </w:t>
      </w:r>
      <w:r>
        <w:rPr>
          <w:rFonts w:ascii="Garamond" w:hAnsi="Garamond" w:cs="Arial"/>
          <w:sz w:val="24"/>
          <w:szCs w:val="24"/>
          <w:lang w:val="en-GB" w:eastAsia="en-GB"/>
        </w:rPr>
        <w:t xml:space="preserve">referohet prioritetit </w:t>
      </w:r>
      <w:r>
        <w:rPr>
          <w:rFonts w:ascii="Garamond" w:hAnsi="Garamond" w:cs="Arial"/>
          <w:b/>
          <w:bCs/>
          <w:sz w:val="24"/>
          <w:szCs w:val="24"/>
          <w:lang w:val="en-GB" w:eastAsia="en-GB"/>
        </w:rPr>
        <w:t>– Mbrojtja, antidiskriminimi dhe/ose përfshirja e grupeve të dizavantazhuara:</w:t>
      </w:r>
      <w:r>
        <w:rPr>
          <w:rFonts w:ascii="Garamond" w:hAnsi="Garamond" w:cs="Arial"/>
          <w:sz w:val="24"/>
          <w:szCs w:val="24"/>
          <w:lang w:val="en-GB" w:eastAsia="en-GB"/>
        </w:rPr>
        <w:t xml:space="preserve"> Në veçanti ai u referohet proceseve të deinstitucionalizimit në kujdesin për shëndetin mendor dhe aftësinë e kufizuar, lidhur me mbrojtjen dhe përfshirjen sociale të personave me aftësi të kufizuara, dhe sa</w:t>
      </w:r>
      <w:r w:rsidR="006571F5">
        <w:rPr>
          <w:rFonts w:ascii="Garamond" w:hAnsi="Garamond" w:cs="Arial"/>
          <w:sz w:val="24"/>
          <w:szCs w:val="24"/>
          <w:lang w:val="en-GB" w:eastAsia="en-GB"/>
        </w:rPr>
        <w:t xml:space="preserve"> i </w:t>
      </w:r>
      <w:r>
        <w:rPr>
          <w:rFonts w:ascii="Garamond" w:hAnsi="Garamond" w:cs="Arial"/>
          <w:sz w:val="24"/>
          <w:szCs w:val="24"/>
          <w:lang w:val="en-GB" w:eastAsia="en-GB"/>
        </w:rPr>
        <w:t>takon nxitjes së një mjedisi antidiskriminues në të pesë vendet e përfshira: Shqipëri, Bosnjë dhe Hercegovinë, Kosovë*, Mal</w:t>
      </w:r>
      <w:r w:rsidR="006571F5">
        <w:rPr>
          <w:rFonts w:ascii="Garamond" w:hAnsi="Garamond" w:cs="Arial"/>
          <w:sz w:val="24"/>
          <w:szCs w:val="24"/>
          <w:lang w:val="en-GB" w:eastAsia="en-GB"/>
        </w:rPr>
        <w:t xml:space="preserve"> i </w:t>
      </w:r>
      <w:r>
        <w:rPr>
          <w:rFonts w:ascii="Garamond" w:hAnsi="Garamond" w:cs="Arial"/>
          <w:sz w:val="24"/>
          <w:szCs w:val="24"/>
          <w:lang w:val="en-GB" w:eastAsia="en-GB"/>
        </w:rPr>
        <w:t>Zi, Serbi.</w:t>
      </w:r>
    </w:p>
    <w:p w14:paraId="12A2288D" w14:textId="6C06BE63" w:rsidR="00CF62E1" w:rsidRDefault="00CF62E1" w:rsidP="00CF62E1">
      <w:pPr>
        <w:ind w:left="720" w:hanging="720"/>
        <w:jc w:val="both"/>
        <w:rPr>
          <w:rFonts w:ascii="Garamond" w:hAnsi="Garamond" w:cs="Arial"/>
          <w:sz w:val="24"/>
          <w:szCs w:val="24"/>
          <w:lang w:val="en-GB" w:eastAsia="en-GB"/>
        </w:rPr>
      </w:pPr>
      <w:r>
        <w:rPr>
          <w:rFonts w:ascii="Garamond" w:hAnsi="Garamond" w:cs="Arial"/>
          <w:sz w:val="24"/>
          <w:szCs w:val="24"/>
          <w:lang w:val="en-GB" w:eastAsia="en-GB"/>
        </w:rPr>
        <w:t>Qasja e propozuar nga aksioni bazohet në rritjen e rolit aktiv dhe efektiv të OSHC të vendit në reformat deinstitucionalizuese, si dhe në politikat e mbrojtjes dhe përvojat e gjithëpërfshirjes për PAK (“forcim</w:t>
      </w:r>
      <w:r w:rsidR="006571F5">
        <w:rPr>
          <w:rFonts w:ascii="Garamond" w:hAnsi="Garamond" w:cs="Arial"/>
          <w:sz w:val="24"/>
          <w:szCs w:val="24"/>
          <w:lang w:val="en-GB" w:eastAsia="en-GB"/>
        </w:rPr>
        <w:t xml:space="preserve"> i </w:t>
      </w:r>
      <w:r>
        <w:rPr>
          <w:rFonts w:ascii="Garamond" w:hAnsi="Garamond" w:cs="Arial"/>
          <w:sz w:val="24"/>
          <w:szCs w:val="24"/>
          <w:lang w:val="en-GB" w:eastAsia="en-GB"/>
        </w:rPr>
        <w:t>demokracive pjesëmarrëse në Ballkanin Perëndimor”).</w:t>
      </w:r>
    </w:p>
    <w:p w14:paraId="71FA52F4" w14:textId="77777777" w:rsidR="00CF62E1" w:rsidRDefault="00CF62E1" w:rsidP="00CF62E1">
      <w:pPr>
        <w:jc w:val="both"/>
        <w:rPr>
          <w:rFonts w:ascii="Garamond" w:hAnsi="Garamond" w:cs="Arial"/>
          <w:sz w:val="24"/>
          <w:szCs w:val="24"/>
        </w:rPr>
      </w:pPr>
      <w:r>
        <w:rPr>
          <w:rFonts w:ascii="Garamond" w:hAnsi="Garamond" w:cs="Arial"/>
          <w:sz w:val="24"/>
          <w:szCs w:val="24"/>
        </w:rPr>
        <w:t>Projekti filloi më datë 1 prill 2020 dhe ka një kohëzgjatje prej 48 muajsh (deri më 31.03.2024).</w:t>
      </w:r>
    </w:p>
    <w:p w14:paraId="2B4D6183" w14:textId="77777777" w:rsidR="00CF62E1" w:rsidRDefault="00CF62E1" w:rsidP="00CF62E1">
      <w:pPr>
        <w:rPr>
          <w:rFonts w:ascii="Garamond" w:hAnsi="Garamond" w:cs="Arial"/>
          <w:sz w:val="24"/>
          <w:szCs w:val="24"/>
        </w:rPr>
      </w:pPr>
      <w:r>
        <w:rPr>
          <w:rFonts w:ascii="Garamond" w:hAnsi="Garamond" w:cs="Arial"/>
          <w:sz w:val="24"/>
          <w:szCs w:val="24"/>
        </w:rPr>
        <w:t>2. Informacion rreth thirrjes</w:t>
      </w:r>
    </w:p>
    <w:p w14:paraId="52A2B6A1" w14:textId="77777777" w:rsidR="00CF62E1" w:rsidRDefault="00CF62E1" w:rsidP="00CF62E1">
      <w:pPr>
        <w:rPr>
          <w:rFonts w:ascii="Garamond" w:hAnsi="Garamond" w:cs="Arial"/>
          <w:b/>
          <w:sz w:val="28"/>
          <w:szCs w:val="28"/>
        </w:rPr>
      </w:pPr>
      <w:r>
        <w:rPr>
          <w:rFonts w:ascii="Garamond" w:hAnsi="Garamond" w:cs="Arial"/>
          <w:b/>
          <w:sz w:val="28"/>
          <w:szCs w:val="28"/>
        </w:rPr>
        <w:t>Objektivat e skemës së nënfinancimeve</w:t>
      </w:r>
    </w:p>
    <w:p w14:paraId="474528BD" w14:textId="77777777" w:rsidR="00CF62E1" w:rsidRDefault="00CF62E1" w:rsidP="00CF62E1">
      <w:pPr>
        <w:rPr>
          <w:rFonts w:ascii="Garamond" w:hAnsi="Garamond" w:cs="Arial"/>
          <w:sz w:val="24"/>
          <w:szCs w:val="24"/>
        </w:rPr>
      </w:pPr>
      <w:bookmarkStart w:id="3" w:name="_Hlk46837189"/>
      <w:r>
        <w:rPr>
          <w:rFonts w:ascii="Garamond" w:hAnsi="Garamond" w:cs="Arial"/>
          <w:sz w:val="24"/>
          <w:szCs w:val="24"/>
        </w:rPr>
        <w:t>Objektivat e nënfinancimeve janë:</w:t>
      </w:r>
    </w:p>
    <w:p w14:paraId="4338A3DD" w14:textId="6AFC080C" w:rsidR="00CF62E1" w:rsidRDefault="00CF62E1" w:rsidP="00CF62E1">
      <w:pPr>
        <w:jc w:val="both"/>
        <w:rPr>
          <w:rFonts w:ascii="Garamond" w:hAnsi="Garamond" w:cs="Arial"/>
          <w:sz w:val="24"/>
          <w:szCs w:val="24"/>
        </w:rPr>
      </w:pPr>
      <w:r>
        <w:rPr>
          <w:rFonts w:ascii="Garamond" w:hAnsi="Garamond" w:cs="Arial"/>
          <w:sz w:val="24"/>
          <w:szCs w:val="24"/>
        </w:rPr>
        <w:t>-  mbështetja dhe rritja e shërbimeve shoqërore me bazë komunitare dhe bizneseve sociale, të menaxhuara nga OSHC, duke kultivuar kësisoj përfshirjen sociale të personave me aftësi të kufizuara.</w:t>
      </w:r>
    </w:p>
    <w:p w14:paraId="6EF340E1" w14:textId="61CDAC65" w:rsidR="00CF62E1" w:rsidRDefault="00CF62E1" w:rsidP="00CF62E1">
      <w:pPr>
        <w:spacing w:after="0"/>
        <w:jc w:val="both"/>
        <w:rPr>
          <w:rFonts w:ascii="Garamond" w:hAnsi="Garamond" w:cs="Arial"/>
          <w:sz w:val="24"/>
          <w:szCs w:val="24"/>
        </w:rPr>
      </w:pPr>
      <w:r>
        <w:rPr>
          <w:rFonts w:ascii="Garamond" w:hAnsi="Garamond" w:cs="Arial"/>
          <w:sz w:val="24"/>
          <w:szCs w:val="24"/>
        </w:rPr>
        <w:t>-  mbështetja e rimëkëmbjes së OSHC/bizneseve sociale (që asistojnë/punojnë me persona me aftësi të kufizuara nga probleme të shkaktuara nga virusi COVID-19, përmes mbështetjes së zhvillimit të tyre drejt strukturave më të forta dhe më elastike dhe rinovimit të shërbimeve dhe/ose produkteve të tyre, me qëllim përballimin më të mirë nga ana e tyre të periudhave të ardhshme të mundshme të krizave.</w:t>
      </w:r>
    </w:p>
    <w:p w14:paraId="050CF1A7" w14:textId="77777777" w:rsidR="00CF62E1" w:rsidRDefault="00CF62E1" w:rsidP="00CF62E1">
      <w:pPr>
        <w:rPr>
          <w:rFonts w:ascii="Garamond" w:hAnsi="Garamond" w:cs="Arial"/>
          <w:sz w:val="24"/>
          <w:szCs w:val="24"/>
        </w:rPr>
      </w:pPr>
    </w:p>
    <w:p w14:paraId="5C9F3529" w14:textId="1FBF5AD3" w:rsidR="00CF62E1" w:rsidRDefault="00CF62E1" w:rsidP="00CF62E1">
      <w:pPr>
        <w:rPr>
          <w:rFonts w:ascii="Garamond" w:hAnsi="Garamond" w:cs="Arial"/>
          <w:sz w:val="24"/>
          <w:szCs w:val="24"/>
        </w:rPr>
      </w:pPr>
      <w:r>
        <w:rPr>
          <w:rFonts w:ascii="Garamond" w:hAnsi="Garamond" w:cs="Arial"/>
          <w:b/>
          <w:sz w:val="24"/>
          <w:szCs w:val="24"/>
        </w:rPr>
        <w:t>Do të happen 5 thirrje për propozime (</w:t>
      </w:r>
      <w:r>
        <w:rPr>
          <w:rFonts w:ascii="Garamond" w:hAnsi="Garamond" w:cs="Arial"/>
          <w:sz w:val="24"/>
          <w:szCs w:val="24"/>
        </w:rPr>
        <w:t xml:space="preserve">1 për secilin </w:t>
      </w:r>
      <w:r w:rsidR="003D1720">
        <w:rPr>
          <w:rFonts w:ascii="Garamond" w:hAnsi="Garamond" w:cs="Arial"/>
          <w:sz w:val="24"/>
          <w:szCs w:val="24"/>
        </w:rPr>
        <w:t xml:space="preserve">nga vendet e mëposhtme përfituese </w:t>
      </w:r>
      <w:r>
        <w:rPr>
          <w:rFonts w:ascii="Garamond" w:hAnsi="Garamond" w:cs="Arial"/>
          <w:sz w:val="24"/>
          <w:szCs w:val="24"/>
        </w:rPr>
        <w:t>të IPA-s: Shqipëri, Bosnjë dhe Hercegovinë, Kosovë*</w:t>
      </w:r>
      <w:r>
        <w:rPr>
          <w:rStyle w:val="FootnoteReference"/>
          <w:rFonts w:ascii="Garamond" w:hAnsi="Garamond"/>
        </w:rPr>
        <w:footnoteReference w:id="2"/>
      </w:r>
      <w:r>
        <w:rPr>
          <w:rFonts w:ascii="Garamond" w:hAnsi="Garamond" w:cs="Arial"/>
          <w:sz w:val="24"/>
          <w:szCs w:val="24"/>
        </w:rPr>
        <w:t>, Mal</w:t>
      </w:r>
      <w:r w:rsidR="006571F5">
        <w:rPr>
          <w:rFonts w:ascii="Garamond" w:hAnsi="Garamond" w:cs="Arial"/>
          <w:sz w:val="24"/>
          <w:szCs w:val="24"/>
        </w:rPr>
        <w:t xml:space="preserve"> i </w:t>
      </w:r>
      <w:r>
        <w:rPr>
          <w:rFonts w:ascii="Garamond" w:hAnsi="Garamond" w:cs="Arial"/>
          <w:sz w:val="24"/>
          <w:szCs w:val="24"/>
        </w:rPr>
        <w:t>Zi dhe Serbi).</w:t>
      </w:r>
    </w:p>
    <w:bookmarkEnd w:id="3"/>
    <w:p w14:paraId="62C74726" w14:textId="77777777" w:rsidR="00CF62E1" w:rsidRDefault="00CF62E1" w:rsidP="00CF62E1">
      <w:pPr>
        <w:rPr>
          <w:rFonts w:ascii="Garamond" w:hAnsi="Garamond" w:cs="Arial"/>
          <w:b/>
          <w:sz w:val="24"/>
          <w:szCs w:val="24"/>
        </w:rPr>
      </w:pPr>
    </w:p>
    <w:p w14:paraId="1201742B" w14:textId="77777777" w:rsidR="00CF62E1" w:rsidRDefault="00CF62E1" w:rsidP="00CF62E1">
      <w:pPr>
        <w:rPr>
          <w:rFonts w:ascii="Garamond" w:hAnsi="Garamond" w:cs="Arial"/>
          <w:b/>
          <w:sz w:val="28"/>
          <w:szCs w:val="28"/>
        </w:rPr>
      </w:pPr>
      <w:r>
        <w:rPr>
          <w:rFonts w:ascii="Garamond" w:hAnsi="Garamond" w:cs="Arial"/>
          <w:b/>
          <w:sz w:val="28"/>
          <w:szCs w:val="28"/>
        </w:rPr>
        <w:t>Kriteret kualifikuese</w:t>
      </w:r>
    </w:p>
    <w:p w14:paraId="5CD256A8" w14:textId="77777777" w:rsidR="00CF62E1" w:rsidRDefault="00CF62E1" w:rsidP="00CF62E1">
      <w:pPr>
        <w:spacing w:after="0"/>
        <w:rPr>
          <w:rFonts w:ascii="Garamond" w:hAnsi="Garamond" w:cs="Arial"/>
          <w:sz w:val="24"/>
          <w:szCs w:val="24"/>
        </w:rPr>
      </w:pPr>
      <w:r>
        <w:rPr>
          <w:rFonts w:ascii="Garamond" w:hAnsi="Garamond" w:cs="Arial"/>
          <w:sz w:val="24"/>
          <w:szCs w:val="24"/>
        </w:rPr>
        <w:t>Kualifikimet e aplikantëve – KUSH MUND TË APLIKOJË</w:t>
      </w:r>
    </w:p>
    <w:p w14:paraId="0C535E59" w14:textId="77777777" w:rsidR="00CF62E1" w:rsidRDefault="00CF62E1" w:rsidP="00CF62E1">
      <w:pPr>
        <w:spacing w:after="0"/>
        <w:rPr>
          <w:rFonts w:ascii="Garamond" w:hAnsi="Garamond" w:cs="Arial"/>
          <w:sz w:val="24"/>
          <w:szCs w:val="24"/>
        </w:rPr>
      </w:pPr>
    </w:p>
    <w:p w14:paraId="755744B6" w14:textId="3320A28C" w:rsidR="00CF62E1" w:rsidRDefault="00CF62E1" w:rsidP="00CF62E1">
      <w:pPr>
        <w:spacing w:after="0"/>
        <w:rPr>
          <w:rFonts w:ascii="Garamond" w:hAnsi="Garamond" w:cs="Arial"/>
          <w:sz w:val="24"/>
          <w:szCs w:val="24"/>
        </w:rPr>
      </w:pPr>
      <w:r>
        <w:rPr>
          <w:rFonts w:ascii="Garamond" w:hAnsi="Garamond" w:cs="Arial"/>
          <w:sz w:val="24"/>
          <w:szCs w:val="24"/>
        </w:rPr>
        <w:t xml:space="preserve">Thirrja është e hapur për OSHC-të e vendit që asistojnë/punojnë ekskluzivisht me persona me aftësi të kufizuara. </w:t>
      </w:r>
    </w:p>
    <w:p w14:paraId="2FF3E5CA" w14:textId="77777777" w:rsidR="00CF62E1" w:rsidRDefault="00CF62E1" w:rsidP="00CF62E1">
      <w:pPr>
        <w:spacing w:after="0"/>
        <w:rPr>
          <w:rFonts w:ascii="Garamond" w:hAnsi="Garamond" w:cs="Arial"/>
          <w:sz w:val="24"/>
          <w:szCs w:val="24"/>
        </w:rPr>
      </w:pPr>
    </w:p>
    <w:p w14:paraId="3AC350F9" w14:textId="77777777" w:rsidR="00CF62E1" w:rsidRDefault="00CF62E1" w:rsidP="00CF62E1">
      <w:pPr>
        <w:spacing w:after="0"/>
        <w:rPr>
          <w:rFonts w:ascii="Garamond" w:hAnsi="Garamond" w:cs="Arial"/>
          <w:sz w:val="24"/>
          <w:szCs w:val="24"/>
        </w:rPr>
      </w:pPr>
      <w:r>
        <w:rPr>
          <w:rFonts w:ascii="Garamond" w:hAnsi="Garamond" w:cs="Arial"/>
          <w:sz w:val="24"/>
          <w:szCs w:val="24"/>
        </w:rPr>
        <w:t>Me qëllim kualifikimin për financim, aplikanti duhet:</w:t>
      </w:r>
    </w:p>
    <w:p w14:paraId="72062B15" w14:textId="77777777" w:rsidR="00CF62E1" w:rsidRDefault="00CF62E1" w:rsidP="00CF62E1">
      <w:pPr>
        <w:spacing w:after="0"/>
        <w:rPr>
          <w:rFonts w:ascii="Garamond" w:hAnsi="Garamond" w:cs="Arial"/>
          <w:sz w:val="24"/>
          <w:szCs w:val="24"/>
        </w:rPr>
      </w:pPr>
      <w:r>
        <w:rPr>
          <w:rFonts w:ascii="Garamond" w:hAnsi="Garamond" w:cs="Arial"/>
          <w:sz w:val="24"/>
          <w:szCs w:val="24"/>
        </w:rPr>
        <w:t>- të jetë person juridik;</w:t>
      </w:r>
    </w:p>
    <w:p w14:paraId="71AFC188" w14:textId="77777777" w:rsidR="00CF62E1" w:rsidRDefault="00CF62E1" w:rsidP="00CF62E1">
      <w:pPr>
        <w:spacing w:after="0"/>
        <w:rPr>
          <w:rFonts w:ascii="Garamond" w:hAnsi="Garamond" w:cs="Arial"/>
          <w:sz w:val="24"/>
          <w:szCs w:val="24"/>
        </w:rPr>
      </w:pPr>
      <w:r>
        <w:rPr>
          <w:rFonts w:ascii="Garamond" w:hAnsi="Garamond" w:cs="Arial"/>
          <w:sz w:val="24"/>
          <w:szCs w:val="24"/>
        </w:rPr>
        <w:t>- të mos jetë fitimprurës;</w:t>
      </w:r>
    </w:p>
    <w:p w14:paraId="7EA076D0" w14:textId="06089620" w:rsidR="00CF62E1" w:rsidRDefault="00CF62E1" w:rsidP="00CF62E1">
      <w:pPr>
        <w:spacing w:after="0"/>
        <w:jc w:val="both"/>
        <w:rPr>
          <w:rFonts w:ascii="Garamond" w:hAnsi="Garamond" w:cs="Arial"/>
          <w:sz w:val="24"/>
          <w:szCs w:val="24"/>
        </w:rPr>
      </w:pPr>
      <w:r>
        <w:rPr>
          <w:rFonts w:ascii="Garamond" w:hAnsi="Garamond" w:cs="Arial"/>
          <w:sz w:val="24"/>
          <w:szCs w:val="24"/>
        </w:rPr>
        <w:t>- të jetë OSHC-bazë personash me aftësi të kufizuara ose që punon me ta;</w:t>
      </w:r>
    </w:p>
    <w:p w14:paraId="6CFB05DE" w14:textId="04E1F21A" w:rsidR="00CF62E1" w:rsidRDefault="00CF62E1" w:rsidP="00CF62E1">
      <w:pPr>
        <w:spacing w:after="0"/>
        <w:jc w:val="both"/>
        <w:rPr>
          <w:rFonts w:ascii="Garamond" w:hAnsi="Garamond" w:cs="Arial"/>
          <w:sz w:val="24"/>
          <w:szCs w:val="24"/>
        </w:rPr>
      </w:pPr>
      <w:r>
        <w:rPr>
          <w:rFonts w:ascii="Garamond" w:hAnsi="Garamond" w:cs="Arial"/>
          <w:sz w:val="24"/>
          <w:szCs w:val="24"/>
        </w:rPr>
        <w:lastRenderedPageBreak/>
        <w:t xml:space="preserve">- të jetë themeluar në një nga vendet </w:t>
      </w:r>
      <w:r w:rsidR="003D1720">
        <w:rPr>
          <w:rFonts w:ascii="Garamond" w:hAnsi="Garamond" w:cs="Arial"/>
          <w:sz w:val="24"/>
          <w:szCs w:val="24"/>
        </w:rPr>
        <w:t xml:space="preserve">e mëposhtme </w:t>
      </w:r>
      <w:r>
        <w:rPr>
          <w:rFonts w:ascii="Garamond" w:hAnsi="Garamond" w:cs="Arial"/>
          <w:sz w:val="24"/>
          <w:szCs w:val="24"/>
        </w:rPr>
        <w:t xml:space="preserve">përfituese të IPA-s: </w:t>
      </w:r>
      <w:r>
        <w:rPr>
          <w:rFonts w:ascii="Garamond" w:hAnsi="Garamond" w:cs="Arial"/>
          <w:sz w:val="24"/>
          <w:szCs w:val="24"/>
          <w:lang w:val="en-GB" w:eastAsia="en-GB"/>
        </w:rPr>
        <w:t>Shqipëri, Bosnjë dhe Hercegovinë, Kosovë*, Mal të Zi, Serbi;</w:t>
      </w:r>
      <w:r>
        <w:rPr>
          <w:rFonts w:ascii="Garamond" w:hAnsi="Garamond" w:cs="Arial"/>
          <w:sz w:val="24"/>
          <w:szCs w:val="24"/>
          <w:lang w:val="en-GB"/>
        </w:rPr>
        <w:t xml:space="preserve"> </w:t>
      </w:r>
    </w:p>
    <w:p w14:paraId="751CFCAC" w14:textId="77777777" w:rsidR="00CF62E1" w:rsidRDefault="00CF62E1" w:rsidP="00CF62E1">
      <w:pPr>
        <w:spacing w:after="0"/>
        <w:rPr>
          <w:rFonts w:ascii="Garamond" w:hAnsi="Garamond" w:cs="Arial"/>
          <w:sz w:val="24"/>
          <w:szCs w:val="24"/>
        </w:rPr>
      </w:pPr>
      <w:r>
        <w:rPr>
          <w:rFonts w:ascii="Garamond" w:hAnsi="Garamond" w:cs="Arial"/>
          <w:sz w:val="24"/>
          <w:szCs w:val="24"/>
        </w:rPr>
        <w:t>- të jetë drejtpërdrejt përgjegjës për përgatitjen dhe menaxhimin e aksionit që propozohet;</w:t>
      </w:r>
    </w:p>
    <w:p w14:paraId="74164965" w14:textId="77777777" w:rsidR="00CF62E1" w:rsidRDefault="00CF62E1" w:rsidP="00CF62E1">
      <w:pPr>
        <w:spacing w:after="0"/>
        <w:jc w:val="both"/>
        <w:rPr>
          <w:rFonts w:ascii="Garamond" w:hAnsi="Garamond" w:cs="Arial"/>
          <w:sz w:val="24"/>
          <w:szCs w:val="24"/>
        </w:rPr>
      </w:pPr>
      <w:r>
        <w:rPr>
          <w:rFonts w:ascii="Garamond" w:hAnsi="Garamond" w:cs="Arial"/>
          <w:sz w:val="24"/>
          <w:szCs w:val="24"/>
        </w:rPr>
        <w:t>- Mund të aplikojnë vetëm organizatat që janë regjistruar të paktën një vit përpara njoftimit të kësaj thirrjeje (të regjistruara përpara 30 shtatorit 2019).</w:t>
      </w:r>
    </w:p>
    <w:p w14:paraId="2D9EFE91" w14:textId="77777777" w:rsidR="00CF62E1" w:rsidRDefault="00CF62E1" w:rsidP="00CF62E1">
      <w:pPr>
        <w:rPr>
          <w:rFonts w:ascii="Garamond" w:hAnsi="Garamond" w:cs="Arial"/>
          <w:b/>
          <w:sz w:val="24"/>
          <w:szCs w:val="24"/>
        </w:rPr>
      </w:pPr>
    </w:p>
    <w:p w14:paraId="4798C9A8" w14:textId="77777777" w:rsidR="00CF62E1" w:rsidRDefault="00CF62E1" w:rsidP="00CF62E1">
      <w:pPr>
        <w:rPr>
          <w:rFonts w:ascii="Garamond" w:hAnsi="Garamond" w:cs="Arial"/>
          <w:b/>
          <w:sz w:val="28"/>
          <w:szCs w:val="28"/>
        </w:rPr>
      </w:pPr>
      <w:r>
        <w:rPr>
          <w:rFonts w:ascii="Garamond" w:hAnsi="Garamond" w:cs="Arial"/>
          <w:b/>
          <w:sz w:val="28"/>
          <w:szCs w:val="28"/>
        </w:rPr>
        <w:t>Partneriteti</w:t>
      </w:r>
    </w:p>
    <w:p w14:paraId="4B7D08B9" w14:textId="77777777" w:rsidR="00CF62E1" w:rsidRDefault="00CF62E1" w:rsidP="00CF62E1">
      <w:pPr>
        <w:rPr>
          <w:rFonts w:ascii="Garamond" w:hAnsi="Garamond" w:cs="Arial"/>
          <w:sz w:val="24"/>
          <w:szCs w:val="24"/>
        </w:rPr>
      </w:pPr>
      <w:r>
        <w:rPr>
          <w:rFonts w:ascii="Garamond" w:hAnsi="Garamond" w:cs="Arial"/>
          <w:sz w:val="24"/>
          <w:szCs w:val="24"/>
        </w:rPr>
        <w:t>Partneritetet nuk janë të nevojshme, por lejohen dhe mirëpriten.</w:t>
      </w:r>
    </w:p>
    <w:p w14:paraId="16C4811E" w14:textId="77777777" w:rsidR="00CF62E1" w:rsidRDefault="00CF62E1" w:rsidP="00CF62E1">
      <w:pPr>
        <w:rPr>
          <w:rFonts w:ascii="Garamond" w:hAnsi="Garamond" w:cs="Arial"/>
          <w:sz w:val="24"/>
          <w:szCs w:val="24"/>
        </w:rPr>
      </w:pPr>
      <w:r>
        <w:rPr>
          <w:rFonts w:ascii="Garamond" w:hAnsi="Garamond" w:cs="Arial"/>
          <w:sz w:val="24"/>
          <w:szCs w:val="24"/>
        </w:rPr>
        <w:t>Organizatat partnere duhet të plotësojnë të njëjtat kritere si ato të aplikuesit lider.</w:t>
      </w:r>
    </w:p>
    <w:p w14:paraId="0B9A228F" w14:textId="77777777" w:rsidR="00CF62E1" w:rsidRDefault="00CF62E1" w:rsidP="00CF62E1">
      <w:pPr>
        <w:jc w:val="both"/>
        <w:rPr>
          <w:rFonts w:ascii="Garamond" w:hAnsi="Garamond" w:cs="Arial"/>
          <w:sz w:val="24"/>
          <w:szCs w:val="24"/>
        </w:rPr>
      </w:pPr>
      <w:r>
        <w:rPr>
          <w:rFonts w:ascii="Garamond" w:hAnsi="Garamond" w:cs="Arial"/>
          <w:sz w:val="24"/>
          <w:szCs w:val="24"/>
        </w:rPr>
        <w:t>Partnerët marrin pjesë në krijimin e projektit dhe në zbatimin e tij dhe përdorin burimet financiare me të njëjtat kushte që zbatohen për aplikuesin e projektit.</w:t>
      </w:r>
    </w:p>
    <w:p w14:paraId="332C8671" w14:textId="0FB4E2D1" w:rsidR="00CF62E1" w:rsidRDefault="00CF62E1" w:rsidP="00CF62E1">
      <w:pPr>
        <w:spacing w:after="0"/>
        <w:jc w:val="both"/>
        <w:rPr>
          <w:rFonts w:ascii="Garamond" w:hAnsi="Garamond" w:cs="Arial"/>
          <w:sz w:val="24"/>
          <w:szCs w:val="24"/>
        </w:rPr>
      </w:pPr>
      <w:r>
        <w:rPr>
          <w:rFonts w:ascii="Garamond" w:hAnsi="Garamond" w:cs="Arial"/>
          <w:sz w:val="24"/>
          <w:szCs w:val="24"/>
        </w:rPr>
        <w:t>Aplikuesi</w:t>
      </w:r>
      <w:r w:rsidR="006571F5">
        <w:rPr>
          <w:rFonts w:ascii="Garamond" w:hAnsi="Garamond" w:cs="Arial"/>
          <w:sz w:val="24"/>
          <w:szCs w:val="24"/>
        </w:rPr>
        <w:t xml:space="preserve"> i </w:t>
      </w:r>
      <w:r>
        <w:rPr>
          <w:rFonts w:ascii="Garamond" w:hAnsi="Garamond" w:cs="Arial"/>
          <w:sz w:val="24"/>
          <w:szCs w:val="24"/>
        </w:rPr>
        <w:t xml:space="preserve">projektit, si dhe asnjë nga partnerët e tij, nuk duhet të kenë konflikt interesi me asnjë partner, </w:t>
      </w:r>
      <w:r w:rsidR="009D3962">
        <w:rPr>
          <w:rFonts w:ascii="Garamond" w:hAnsi="Garamond" w:cs="Arial"/>
          <w:sz w:val="24"/>
          <w:szCs w:val="24"/>
        </w:rPr>
        <w:t>bashkëpuntor</w:t>
      </w:r>
      <w:r>
        <w:rPr>
          <w:rFonts w:ascii="Garamond" w:hAnsi="Garamond" w:cs="Arial"/>
          <w:sz w:val="24"/>
          <w:szCs w:val="24"/>
        </w:rPr>
        <w:t xml:space="preserve"> apo anëtar të asociuar të projektit SOCIETIES. </w:t>
      </w:r>
    </w:p>
    <w:p w14:paraId="4E2E6342" w14:textId="77777777" w:rsidR="00CF62E1" w:rsidRDefault="00CF62E1" w:rsidP="00CF62E1">
      <w:pPr>
        <w:spacing w:after="0"/>
        <w:jc w:val="both"/>
        <w:rPr>
          <w:rFonts w:ascii="Garamond" w:hAnsi="Garamond" w:cs="Arial"/>
          <w:sz w:val="24"/>
          <w:szCs w:val="24"/>
        </w:rPr>
      </w:pPr>
    </w:p>
    <w:p w14:paraId="64A2BC62" w14:textId="585F2569" w:rsidR="00CF62E1" w:rsidRDefault="00CF62E1" w:rsidP="00CF62E1">
      <w:pPr>
        <w:spacing w:after="0"/>
        <w:jc w:val="both"/>
        <w:rPr>
          <w:rFonts w:ascii="Garamond" w:hAnsi="Garamond" w:cs="Arial"/>
          <w:sz w:val="24"/>
          <w:szCs w:val="24"/>
        </w:rPr>
      </w:pPr>
      <w:r w:rsidRPr="009D3962">
        <w:rPr>
          <w:rFonts w:ascii="Garamond" w:hAnsi="Garamond" w:cs="Arial"/>
          <w:sz w:val="24"/>
          <w:szCs w:val="24"/>
        </w:rPr>
        <w:t xml:space="preserve">Partnerët e projektit në </w:t>
      </w:r>
      <w:r w:rsidR="009D3962" w:rsidRPr="009D3962">
        <w:rPr>
          <w:rFonts w:ascii="Garamond" w:hAnsi="Garamond" w:cs="Arial"/>
          <w:sz w:val="24"/>
          <w:szCs w:val="24"/>
        </w:rPr>
        <w:t xml:space="preserve">Kosovë janë: </w:t>
      </w:r>
      <w:r w:rsidR="009D3962" w:rsidRPr="00400DB8">
        <w:rPr>
          <w:rFonts w:ascii="Garamond" w:hAnsi="Garamond" w:cs="Arial"/>
          <w:sz w:val="24"/>
          <w:szCs w:val="24"/>
          <w:highlight w:val="yellow"/>
        </w:rPr>
        <w:t>Caritas Kosova dhe Qendra për Jetë të Pavarur</w:t>
      </w:r>
      <w:r w:rsidRPr="009D3962">
        <w:rPr>
          <w:rFonts w:ascii="Garamond" w:hAnsi="Garamond" w:cs="Arial"/>
          <w:sz w:val="24"/>
          <w:szCs w:val="24"/>
        </w:rPr>
        <w:t xml:space="preserve"> http://</w:t>
      </w:r>
      <w:r w:rsidR="00AB6F81" w:rsidRPr="009D3962">
        <w:rPr>
          <w:rFonts w:ascii="Garamond" w:hAnsi="Garamond" w:cs="Arial"/>
          <w:sz w:val="24"/>
          <w:szCs w:val="24"/>
        </w:rPr>
        <w:t>projekt</w:t>
      </w:r>
      <w:r w:rsidRPr="009D3962">
        <w:rPr>
          <w:rFonts w:ascii="Garamond" w:hAnsi="Garamond" w:cs="Arial"/>
          <w:sz w:val="24"/>
          <w:szCs w:val="24"/>
        </w:rPr>
        <w:t>societies.org/partners/.</w:t>
      </w:r>
    </w:p>
    <w:p w14:paraId="5221DA89" w14:textId="77777777" w:rsidR="00CF62E1" w:rsidRDefault="00CF62E1" w:rsidP="00CF62E1">
      <w:pPr>
        <w:rPr>
          <w:rFonts w:ascii="Garamond" w:hAnsi="Garamond" w:cs="Arial"/>
          <w:sz w:val="24"/>
          <w:szCs w:val="24"/>
        </w:rPr>
      </w:pPr>
    </w:p>
    <w:p w14:paraId="77C998ED" w14:textId="32E918F8" w:rsidR="00CF62E1" w:rsidRDefault="009D3962" w:rsidP="00CF62E1">
      <w:pPr>
        <w:rPr>
          <w:rFonts w:ascii="Garamond" w:hAnsi="Garamond" w:cs="Arial"/>
          <w:b/>
          <w:sz w:val="28"/>
          <w:szCs w:val="28"/>
        </w:rPr>
      </w:pPr>
      <w:r>
        <w:rPr>
          <w:rFonts w:ascii="Garamond" w:hAnsi="Garamond" w:cs="Arial"/>
          <w:b/>
          <w:sz w:val="28"/>
          <w:szCs w:val="28"/>
        </w:rPr>
        <w:t>Bashkëpunëtorët</w:t>
      </w:r>
    </w:p>
    <w:p w14:paraId="236C36DA" w14:textId="140CAC41" w:rsidR="00400DB8" w:rsidRDefault="00400DB8" w:rsidP="00400DB8">
      <w:pPr>
        <w:spacing w:after="0"/>
        <w:ind w:left="1440" w:hanging="1440"/>
        <w:jc w:val="both"/>
        <w:rPr>
          <w:rFonts w:ascii="Garamond" w:hAnsi="Garamond" w:cs="Arial"/>
          <w:sz w:val="24"/>
          <w:szCs w:val="24"/>
        </w:rPr>
      </w:pPr>
      <w:r>
        <w:rPr>
          <w:rFonts w:ascii="Garamond" w:hAnsi="Garamond" w:cs="Arial"/>
          <w:sz w:val="24"/>
          <w:szCs w:val="24"/>
        </w:rPr>
        <w:t>N</w:t>
      </w:r>
      <w:r w:rsidR="00CF62E1">
        <w:rPr>
          <w:rFonts w:ascii="Garamond" w:hAnsi="Garamond" w:cs="Arial"/>
          <w:sz w:val="24"/>
          <w:szCs w:val="24"/>
        </w:rPr>
        <w:t xml:space="preserve">ë zbatimin e projektit mund të përfshihen edhe Organizata të tjera përveç aplikuesit të projektit dhe partnerit. </w:t>
      </w:r>
    </w:p>
    <w:p w14:paraId="75BDC7C5" w14:textId="77777777" w:rsidR="00400DB8" w:rsidRDefault="00CF62E1" w:rsidP="00400DB8">
      <w:pPr>
        <w:spacing w:after="0"/>
        <w:ind w:left="1440" w:hanging="1440"/>
        <w:jc w:val="both"/>
        <w:rPr>
          <w:rFonts w:ascii="Garamond" w:hAnsi="Garamond" w:cs="Arial"/>
          <w:sz w:val="24"/>
          <w:szCs w:val="24"/>
        </w:rPr>
      </w:pPr>
      <w:r>
        <w:rPr>
          <w:rFonts w:ascii="Garamond" w:hAnsi="Garamond" w:cs="Arial"/>
          <w:sz w:val="24"/>
          <w:szCs w:val="24"/>
        </w:rPr>
        <w:t>Ato</w:t>
      </w:r>
      <w:r w:rsidR="00400DB8">
        <w:rPr>
          <w:rFonts w:ascii="Garamond" w:hAnsi="Garamond" w:cs="Arial"/>
          <w:sz w:val="24"/>
          <w:szCs w:val="24"/>
        </w:rPr>
        <w:t xml:space="preserve"> </w:t>
      </w:r>
      <w:r>
        <w:rPr>
          <w:rFonts w:ascii="Garamond" w:hAnsi="Garamond" w:cs="Arial"/>
          <w:sz w:val="24"/>
          <w:szCs w:val="24"/>
        </w:rPr>
        <w:t>gëzojnë statusin e “</w:t>
      </w:r>
      <w:r w:rsidR="009D3962">
        <w:rPr>
          <w:rFonts w:ascii="Garamond" w:hAnsi="Garamond" w:cs="Arial"/>
          <w:sz w:val="24"/>
          <w:szCs w:val="24"/>
        </w:rPr>
        <w:t>bashkpuntor</w:t>
      </w:r>
      <w:r>
        <w:rPr>
          <w:rFonts w:ascii="Garamond" w:hAnsi="Garamond" w:cs="Arial"/>
          <w:sz w:val="24"/>
          <w:szCs w:val="24"/>
        </w:rPr>
        <w:t xml:space="preserve">”. </w:t>
      </w:r>
      <w:r w:rsidR="00400DB8">
        <w:rPr>
          <w:rFonts w:ascii="Garamond" w:hAnsi="Garamond" w:cs="Arial"/>
          <w:sz w:val="24"/>
          <w:szCs w:val="24"/>
        </w:rPr>
        <w:t xml:space="preserve"> </w:t>
      </w:r>
      <w:r w:rsidR="009D3962">
        <w:rPr>
          <w:rFonts w:ascii="Garamond" w:hAnsi="Garamond" w:cs="Arial"/>
          <w:sz w:val="24"/>
          <w:szCs w:val="24"/>
        </w:rPr>
        <w:t>Bas</w:t>
      </w:r>
      <w:r w:rsidR="00400DB8">
        <w:rPr>
          <w:rFonts w:ascii="Garamond" w:hAnsi="Garamond" w:cs="Arial"/>
          <w:sz w:val="24"/>
          <w:szCs w:val="24"/>
        </w:rPr>
        <w:t>h</w:t>
      </w:r>
      <w:r w:rsidR="009D3962">
        <w:rPr>
          <w:rFonts w:ascii="Garamond" w:hAnsi="Garamond" w:cs="Arial"/>
          <w:sz w:val="24"/>
          <w:szCs w:val="24"/>
        </w:rPr>
        <w:t>kpunëtorët</w:t>
      </w:r>
      <w:r>
        <w:rPr>
          <w:rFonts w:ascii="Garamond" w:hAnsi="Garamond" w:cs="Arial"/>
          <w:sz w:val="24"/>
          <w:szCs w:val="24"/>
        </w:rPr>
        <w:t xml:space="preserve"> kanë një rol në zbatimin e projektit, </w:t>
      </w:r>
    </w:p>
    <w:p w14:paraId="0BFCB02A" w14:textId="19C355C3" w:rsidR="00CF62E1" w:rsidRDefault="00CF62E1" w:rsidP="00400DB8">
      <w:pPr>
        <w:spacing w:after="0"/>
        <w:ind w:left="1440" w:hanging="1440"/>
        <w:jc w:val="both"/>
        <w:rPr>
          <w:rFonts w:ascii="Garamond" w:hAnsi="Garamond" w:cs="Arial"/>
          <w:sz w:val="24"/>
          <w:szCs w:val="24"/>
        </w:rPr>
      </w:pPr>
      <w:r>
        <w:rPr>
          <w:rFonts w:ascii="Garamond" w:hAnsi="Garamond" w:cs="Arial"/>
          <w:sz w:val="24"/>
          <w:szCs w:val="24"/>
        </w:rPr>
        <w:t xml:space="preserve">por </w:t>
      </w:r>
      <w:r w:rsidR="003D1720">
        <w:rPr>
          <w:rFonts w:ascii="Garamond" w:hAnsi="Garamond" w:cs="Arial"/>
          <w:sz w:val="24"/>
          <w:szCs w:val="24"/>
        </w:rPr>
        <w:t xml:space="preserve">nuk </w:t>
      </w:r>
      <w:r>
        <w:rPr>
          <w:rFonts w:ascii="Garamond" w:hAnsi="Garamond" w:cs="Arial"/>
          <w:sz w:val="24"/>
          <w:szCs w:val="24"/>
        </w:rPr>
        <w:t xml:space="preserve">përfitojnë </w:t>
      </w:r>
      <w:r w:rsidR="00400DB8">
        <w:rPr>
          <w:rFonts w:ascii="Garamond" w:hAnsi="Garamond" w:cs="Arial"/>
          <w:sz w:val="24"/>
          <w:szCs w:val="24"/>
        </w:rPr>
        <w:t>f</w:t>
      </w:r>
      <w:r>
        <w:rPr>
          <w:rFonts w:ascii="Garamond" w:hAnsi="Garamond" w:cs="Arial"/>
          <w:sz w:val="24"/>
          <w:szCs w:val="24"/>
        </w:rPr>
        <w:t>inancime nga buxheti</w:t>
      </w:r>
      <w:r w:rsidR="006571F5">
        <w:rPr>
          <w:rFonts w:ascii="Garamond" w:hAnsi="Garamond" w:cs="Arial"/>
          <w:sz w:val="24"/>
          <w:szCs w:val="24"/>
        </w:rPr>
        <w:t xml:space="preserve"> i </w:t>
      </w:r>
      <w:r>
        <w:rPr>
          <w:rFonts w:ascii="Garamond" w:hAnsi="Garamond" w:cs="Arial"/>
          <w:sz w:val="24"/>
          <w:szCs w:val="24"/>
        </w:rPr>
        <w:t>projektit.</w:t>
      </w:r>
    </w:p>
    <w:p w14:paraId="77FEFCAB" w14:textId="5A9981D4" w:rsidR="00CF62E1" w:rsidRDefault="00CF62E1" w:rsidP="00CF62E1">
      <w:pPr>
        <w:jc w:val="both"/>
        <w:rPr>
          <w:rFonts w:ascii="Garamond" w:hAnsi="Garamond" w:cs="Arial"/>
          <w:sz w:val="24"/>
          <w:szCs w:val="24"/>
        </w:rPr>
      </w:pPr>
      <w:r>
        <w:rPr>
          <w:rFonts w:ascii="Garamond" w:hAnsi="Garamond" w:cs="Arial"/>
          <w:sz w:val="24"/>
          <w:szCs w:val="24"/>
        </w:rPr>
        <w:t xml:space="preserve">Ortakët nuk janë të detyruar të plotësojnë kriteret që kërkohen për aplikuesit e projektit dhe partnerët. </w:t>
      </w:r>
      <w:r w:rsidR="00400DB8">
        <w:rPr>
          <w:rFonts w:ascii="Garamond" w:hAnsi="Garamond" w:cs="Arial"/>
          <w:sz w:val="24"/>
          <w:szCs w:val="24"/>
        </w:rPr>
        <w:t>Bashkëpuntorë mund</w:t>
      </w:r>
      <w:r>
        <w:rPr>
          <w:rFonts w:ascii="Garamond" w:hAnsi="Garamond" w:cs="Arial"/>
          <w:sz w:val="24"/>
          <w:szCs w:val="24"/>
        </w:rPr>
        <w:t xml:space="preserve"> të jenë institucionet publike, organet e qeverisjes vendore, përfaqësuesit e komunitetit të biznesit, </w:t>
      </w:r>
      <w:proofErr w:type="gramStart"/>
      <w:r>
        <w:rPr>
          <w:rFonts w:ascii="Garamond" w:hAnsi="Garamond" w:cs="Arial"/>
          <w:sz w:val="24"/>
          <w:szCs w:val="24"/>
        </w:rPr>
        <w:t>etj..</w:t>
      </w:r>
      <w:proofErr w:type="gramEnd"/>
      <w:r>
        <w:rPr>
          <w:rFonts w:ascii="Garamond" w:hAnsi="Garamond" w:cs="Arial"/>
          <w:sz w:val="24"/>
          <w:szCs w:val="24"/>
        </w:rPr>
        <w:t xml:space="preserve"> Informimi për bashkëpunëtorët e projektit duhet të paraqitet në dokumentin “</w:t>
      </w:r>
      <w:r w:rsidR="00400DB8">
        <w:rPr>
          <w:rFonts w:ascii="Garamond" w:hAnsi="Garamond" w:cs="Arial"/>
          <w:sz w:val="24"/>
          <w:szCs w:val="24"/>
        </w:rPr>
        <w:t>Bashkpunëtor”</w:t>
      </w:r>
      <w:r>
        <w:rPr>
          <w:rFonts w:ascii="Garamond" w:hAnsi="Garamond" w:cs="Arial"/>
          <w:sz w:val="24"/>
          <w:szCs w:val="24"/>
        </w:rPr>
        <w:t>”, që është formular aplikimi më vete.</w:t>
      </w:r>
    </w:p>
    <w:p w14:paraId="0C301BEB" w14:textId="77777777" w:rsidR="00CF62E1" w:rsidRDefault="00CF62E1" w:rsidP="00CF62E1">
      <w:pPr>
        <w:jc w:val="both"/>
        <w:rPr>
          <w:rFonts w:ascii="Garamond" w:hAnsi="Garamond" w:cs="Arial"/>
          <w:b/>
          <w:sz w:val="28"/>
          <w:szCs w:val="28"/>
        </w:rPr>
      </w:pPr>
    </w:p>
    <w:p w14:paraId="2CABBA26" w14:textId="7213C4CE" w:rsidR="00CF62E1" w:rsidRDefault="00CF62E1" w:rsidP="00CF62E1">
      <w:pPr>
        <w:jc w:val="both"/>
        <w:rPr>
          <w:rFonts w:ascii="Garamond" w:hAnsi="Garamond" w:cs="Arial"/>
          <w:b/>
          <w:sz w:val="28"/>
          <w:szCs w:val="28"/>
        </w:rPr>
      </w:pPr>
      <w:r>
        <w:rPr>
          <w:rFonts w:ascii="Garamond" w:hAnsi="Garamond" w:cs="Arial"/>
          <w:b/>
          <w:sz w:val="28"/>
          <w:szCs w:val="28"/>
        </w:rPr>
        <w:t xml:space="preserve">Aksione të </w:t>
      </w:r>
      <w:r w:rsidR="009D3962">
        <w:rPr>
          <w:rFonts w:ascii="Garamond" w:hAnsi="Garamond" w:cs="Arial"/>
          <w:b/>
          <w:sz w:val="28"/>
          <w:szCs w:val="28"/>
        </w:rPr>
        <w:t>pranueshme</w:t>
      </w:r>
    </w:p>
    <w:p w14:paraId="53110AFC" w14:textId="7DDDF66E" w:rsidR="00CF62E1" w:rsidRDefault="00CF62E1" w:rsidP="00CF62E1">
      <w:pPr>
        <w:jc w:val="both"/>
        <w:rPr>
          <w:rFonts w:ascii="Garamond" w:hAnsi="Garamond" w:cs="Arial"/>
          <w:sz w:val="24"/>
          <w:szCs w:val="24"/>
        </w:rPr>
      </w:pPr>
      <w:r>
        <w:rPr>
          <w:rFonts w:ascii="Garamond" w:hAnsi="Garamond" w:cs="Arial"/>
          <w:b/>
          <w:sz w:val="28"/>
          <w:szCs w:val="28"/>
        </w:rPr>
        <w:t xml:space="preserve">Aksione të </w:t>
      </w:r>
      <w:r w:rsidR="009D3962">
        <w:rPr>
          <w:rFonts w:ascii="Garamond" w:hAnsi="Garamond" w:cs="Arial"/>
          <w:b/>
          <w:sz w:val="28"/>
          <w:szCs w:val="28"/>
        </w:rPr>
        <w:t>pranueshme</w:t>
      </w:r>
      <w:r>
        <w:rPr>
          <w:rFonts w:ascii="Garamond" w:hAnsi="Garamond" w:cs="Arial"/>
          <w:sz w:val="24"/>
          <w:szCs w:val="24"/>
        </w:rPr>
        <w:t xml:space="preserve"> janë:</w:t>
      </w:r>
    </w:p>
    <w:p w14:paraId="4FDF54D1" w14:textId="6959F4CC" w:rsidR="00CF62E1" w:rsidRDefault="00CF62E1" w:rsidP="00CF62E1">
      <w:pPr>
        <w:jc w:val="both"/>
        <w:rPr>
          <w:rFonts w:ascii="Garamond" w:hAnsi="Garamond" w:cs="Arial"/>
          <w:sz w:val="24"/>
          <w:szCs w:val="24"/>
        </w:rPr>
      </w:pPr>
      <w:r>
        <w:rPr>
          <w:rFonts w:ascii="Garamond" w:hAnsi="Garamond" w:cs="Arial"/>
          <w:sz w:val="24"/>
          <w:szCs w:val="24"/>
        </w:rPr>
        <w:t xml:space="preserve">- Aktivitete që mbështesin themelimin apo fuqizimin e shërbimeve shoqërore me bazë komunitare për persona me aftësi të kufizuara apo Iniciativa të biznesit social që parashikojnë punësim të drejtpërdrejtë të </w:t>
      </w:r>
      <w:r w:rsidR="00937D3C">
        <w:rPr>
          <w:rFonts w:ascii="Garamond" w:hAnsi="Garamond" w:cs="Arial"/>
          <w:sz w:val="24"/>
          <w:szCs w:val="24"/>
        </w:rPr>
        <w:t>personave me aftësi të kufizuara</w:t>
      </w:r>
      <w:r>
        <w:rPr>
          <w:rFonts w:ascii="Garamond" w:hAnsi="Garamond" w:cs="Arial"/>
          <w:sz w:val="24"/>
          <w:szCs w:val="24"/>
        </w:rPr>
        <w:t>.</w:t>
      </w:r>
    </w:p>
    <w:p w14:paraId="45C5A5A6" w14:textId="6CD42B83" w:rsidR="00CF62E1" w:rsidRDefault="00CF62E1" w:rsidP="00CF62E1">
      <w:pPr>
        <w:spacing w:after="0"/>
        <w:jc w:val="both"/>
        <w:rPr>
          <w:rFonts w:ascii="Garamond" w:hAnsi="Garamond" w:cs="Arial"/>
          <w:sz w:val="24"/>
          <w:szCs w:val="24"/>
        </w:rPr>
      </w:pPr>
      <w:r>
        <w:rPr>
          <w:rFonts w:ascii="Garamond" w:hAnsi="Garamond" w:cs="Arial"/>
          <w:sz w:val="24"/>
          <w:szCs w:val="24"/>
        </w:rPr>
        <w:t>- Aktivitete që mbështesin rimëkëmbjen e OSHC-ve/ndërmarrjeve sociale (që asistojnë/punojnë me persona me aftësi të kufizuara të shkaktuara nga virusi Covid 19, përmes mbështetjes së zhvillimit të tyre drejt strukturave më të forta dhe më fleksibël dhe për të rinovuar shërbimet dhe/ose produktet e tyre, në mënyrë që të përballen më mirë me periudhat e krizave të mundshme të ardhshme.</w:t>
      </w:r>
    </w:p>
    <w:p w14:paraId="4A70B555" w14:textId="77777777" w:rsidR="00CF62E1" w:rsidRDefault="00CF62E1" w:rsidP="00CF62E1">
      <w:pPr>
        <w:rPr>
          <w:rFonts w:ascii="Garamond" w:hAnsi="Garamond" w:cs="Arial"/>
          <w:b/>
          <w:sz w:val="24"/>
          <w:szCs w:val="24"/>
        </w:rPr>
      </w:pPr>
    </w:p>
    <w:p w14:paraId="60E96A86" w14:textId="34D49598" w:rsidR="00CF62E1" w:rsidRDefault="00CF62E1" w:rsidP="00CF62E1">
      <w:pPr>
        <w:rPr>
          <w:rFonts w:ascii="Garamond" w:hAnsi="Garamond" w:cs="Arial"/>
          <w:b/>
          <w:sz w:val="24"/>
          <w:szCs w:val="24"/>
        </w:rPr>
      </w:pPr>
      <w:r>
        <w:rPr>
          <w:rFonts w:ascii="Garamond" w:hAnsi="Garamond" w:cs="Arial"/>
          <w:b/>
          <w:sz w:val="24"/>
          <w:szCs w:val="24"/>
        </w:rPr>
        <w:lastRenderedPageBreak/>
        <w:t xml:space="preserve">Kosto të </w:t>
      </w:r>
      <w:r w:rsidR="009D3962">
        <w:rPr>
          <w:rFonts w:ascii="Garamond" w:hAnsi="Garamond" w:cs="Arial"/>
          <w:b/>
          <w:sz w:val="24"/>
          <w:szCs w:val="24"/>
        </w:rPr>
        <w:t>pranueshme</w:t>
      </w:r>
      <w:r>
        <w:rPr>
          <w:rFonts w:ascii="Garamond" w:hAnsi="Garamond" w:cs="Arial"/>
          <w:b/>
          <w:sz w:val="24"/>
          <w:szCs w:val="24"/>
        </w:rPr>
        <w:t xml:space="preserve"> të drejtpërdrejta: </w:t>
      </w:r>
    </w:p>
    <w:p w14:paraId="75A87F0D" w14:textId="3206EE15" w:rsidR="00CF62E1" w:rsidRDefault="00CF62E1" w:rsidP="00CF62E1">
      <w:pPr>
        <w:spacing w:after="0"/>
        <w:rPr>
          <w:rFonts w:ascii="Garamond" w:hAnsi="Garamond" w:cs="Arial"/>
          <w:sz w:val="24"/>
          <w:szCs w:val="24"/>
        </w:rPr>
      </w:pPr>
      <w:bookmarkStart w:id="4" w:name="_Hlk46840645"/>
      <w:r>
        <w:rPr>
          <w:rFonts w:ascii="Garamond" w:hAnsi="Garamond" w:cs="Arial"/>
          <w:sz w:val="24"/>
          <w:szCs w:val="24"/>
        </w:rPr>
        <w:t xml:space="preserve">- Kostot e pagave janë të </w:t>
      </w:r>
      <w:r w:rsidR="009D3962">
        <w:rPr>
          <w:rFonts w:ascii="Garamond" w:hAnsi="Garamond" w:cs="Arial"/>
          <w:sz w:val="24"/>
          <w:szCs w:val="24"/>
        </w:rPr>
        <w:t>pran</w:t>
      </w:r>
      <w:r>
        <w:rPr>
          <w:rFonts w:ascii="Garamond" w:hAnsi="Garamond" w:cs="Arial"/>
          <w:sz w:val="24"/>
          <w:szCs w:val="24"/>
        </w:rPr>
        <w:t>ueshme për aq sa personeli lidhet direkt me implementimin e aktiviteteve;</w:t>
      </w:r>
    </w:p>
    <w:p w14:paraId="5C1F16E6" w14:textId="074E5DD3" w:rsidR="00CF62E1" w:rsidRDefault="00CF62E1" w:rsidP="00CF62E1">
      <w:pPr>
        <w:spacing w:after="0"/>
        <w:rPr>
          <w:rFonts w:ascii="Garamond" w:hAnsi="Garamond" w:cs="Arial"/>
          <w:sz w:val="24"/>
          <w:szCs w:val="24"/>
        </w:rPr>
      </w:pPr>
      <w:r>
        <w:rPr>
          <w:rFonts w:ascii="Garamond" w:hAnsi="Garamond" w:cs="Arial"/>
          <w:sz w:val="24"/>
          <w:szCs w:val="24"/>
        </w:rPr>
        <w:t>- Sigurimi</w:t>
      </w:r>
      <w:r w:rsidR="006571F5">
        <w:rPr>
          <w:rFonts w:ascii="Garamond" w:hAnsi="Garamond" w:cs="Arial"/>
          <w:sz w:val="24"/>
          <w:szCs w:val="24"/>
        </w:rPr>
        <w:t xml:space="preserve"> i </w:t>
      </w:r>
      <w:r>
        <w:rPr>
          <w:rFonts w:ascii="Garamond" w:hAnsi="Garamond" w:cs="Arial"/>
          <w:sz w:val="24"/>
          <w:szCs w:val="24"/>
        </w:rPr>
        <w:t>materialeve, furnizimeve dhe pajisjeve;</w:t>
      </w:r>
    </w:p>
    <w:p w14:paraId="2FBE5517" w14:textId="23C71830" w:rsidR="00CF62E1" w:rsidRDefault="00CF62E1" w:rsidP="00CF62E1">
      <w:pPr>
        <w:spacing w:after="0"/>
        <w:rPr>
          <w:rFonts w:ascii="Garamond" w:hAnsi="Garamond" w:cs="Arial"/>
          <w:sz w:val="24"/>
          <w:szCs w:val="24"/>
        </w:rPr>
      </w:pPr>
      <w:r>
        <w:rPr>
          <w:rFonts w:ascii="Garamond" w:hAnsi="Garamond" w:cs="Arial"/>
          <w:sz w:val="24"/>
          <w:szCs w:val="24"/>
        </w:rPr>
        <w:t>- Kostot administrative (qiraja e zyrës, shërbimet publike, telefoni/Interneti, pajisje zyre, kostot për shërbimet bankare, etj.)</w:t>
      </w:r>
      <w:r w:rsidR="000E704F">
        <w:rPr>
          <w:rFonts w:ascii="Garamond" w:hAnsi="Garamond" w:cs="Arial"/>
          <w:sz w:val="24"/>
          <w:szCs w:val="24"/>
        </w:rPr>
        <w:t xml:space="preserve"> lejohen deri në </w:t>
      </w:r>
      <w:r w:rsidR="000E704F" w:rsidRPr="009D3962">
        <w:rPr>
          <w:rFonts w:ascii="Garamond" w:hAnsi="Garamond" w:cs="Arial"/>
          <w:b/>
          <w:bCs/>
          <w:sz w:val="24"/>
          <w:szCs w:val="24"/>
        </w:rPr>
        <w:t>7% të vlerës</w:t>
      </w:r>
      <w:r w:rsidR="000E704F">
        <w:rPr>
          <w:rFonts w:ascii="Garamond" w:hAnsi="Garamond" w:cs="Arial"/>
          <w:sz w:val="24"/>
          <w:szCs w:val="24"/>
        </w:rPr>
        <w:t xml:space="preserve"> së projektit dhe justifikimi</w:t>
      </w:r>
      <w:r w:rsidR="006571F5">
        <w:rPr>
          <w:rFonts w:ascii="Garamond" w:hAnsi="Garamond" w:cs="Arial"/>
          <w:sz w:val="24"/>
          <w:szCs w:val="24"/>
        </w:rPr>
        <w:t xml:space="preserve"> i </w:t>
      </w:r>
      <w:r w:rsidR="000E704F">
        <w:rPr>
          <w:rFonts w:ascii="Garamond" w:hAnsi="Garamond" w:cs="Arial"/>
          <w:sz w:val="24"/>
          <w:szCs w:val="24"/>
        </w:rPr>
        <w:t>tyre nuk është</w:t>
      </w:r>
      <w:r w:rsidR="006571F5">
        <w:rPr>
          <w:rFonts w:ascii="Garamond" w:hAnsi="Garamond" w:cs="Arial"/>
          <w:sz w:val="24"/>
          <w:szCs w:val="24"/>
        </w:rPr>
        <w:t xml:space="preserve"> i </w:t>
      </w:r>
      <w:r w:rsidR="000E704F">
        <w:rPr>
          <w:rFonts w:ascii="Garamond" w:hAnsi="Garamond" w:cs="Arial"/>
          <w:sz w:val="24"/>
          <w:szCs w:val="24"/>
        </w:rPr>
        <w:t>nevojshëm</w:t>
      </w:r>
      <w:r>
        <w:rPr>
          <w:rFonts w:ascii="Garamond" w:hAnsi="Garamond" w:cs="Arial"/>
          <w:sz w:val="24"/>
          <w:szCs w:val="24"/>
        </w:rPr>
        <w:t>;</w:t>
      </w:r>
    </w:p>
    <w:bookmarkEnd w:id="4"/>
    <w:p w14:paraId="273431EC" w14:textId="0CD6E5A0" w:rsidR="00CF62E1" w:rsidRDefault="00CF62E1" w:rsidP="00CF62E1">
      <w:pPr>
        <w:spacing w:after="0"/>
        <w:jc w:val="both"/>
        <w:rPr>
          <w:rFonts w:ascii="Garamond" w:hAnsi="Garamond" w:cs="Arial"/>
          <w:sz w:val="24"/>
          <w:szCs w:val="24"/>
        </w:rPr>
      </w:pPr>
      <w:r>
        <w:rPr>
          <w:rFonts w:ascii="Garamond" w:hAnsi="Garamond" w:cs="Arial"/>
          <w:sz w:val="24"/>
          <w:szCs w:val="24"/>
        </w:rPr>
        <w:t>Aplikuesit duhet të jenë në gjendje të garantojnë qëndrueshmërinë e shërbimeve apo të bizneseve sociale përmes paraqitjes së një plani biznesi apo plani qëndrueshmërie të përshtatshëm që mbulon periudhën për të cilën miratohet financimi si dhe periudhën pas përfundimit të financimit.</w:t>
      </w:r>
    </w:p>
    <w:p w14:paraId="186C0374" w14:textId="77777777" w:rsidR="00CF62E1" w:rsidRDefault="00CF62E1" w:rsidP="00CF62E1">
      <w:pPr>
        <w:rPr>
          <w:rFonts w:ascii="Garamond" w:hAnsi="Garamond" w:cs="Arial"/>
          <w:b/>
          <w:sz w:val="24"/>
          <w:szCs w:val="24"/>
        </w:rPr>
      </w:pPr>
    </w:p>
    <w:p w14:paraId="02CD2F05" w14:textId="42CEB4DB" w:rsidR="00CF62E1" w:rsidRDefault="00CF62E1" w:rsidP="00CF62E1">
      <w:pPr>
        <w:rPr>
          <w:rFonts w:ascii="Garamond" w:hAnsi="Garamond" w:cs="Arial"/>
          <w:b/>
          <w:sz w:val="28"/>
          <w:szCs w:val="28"/>
        </w:rPr>
      </w:pPr>
      <w:r>
        <w:rPr>
          <w:rFonts w:ascii="Garamond" w:hAnsi="Garamond" w:cs="Arial"/>
          <w:b/>
          <w:sz w:val="28"/>
          <w:szCs w:val="28"/>
        </w:rPr>
        <w:t>Aksione të pa</w:t>
      </w:r>
      <w:r w:rsidR="009D3962">
        <w:rPr>
          <w:rFonts w:ascii="Garamond" w:hAnsi="Garamond" w:cs="Arial"/>
          <w:b/>
          <w:sz w:val="28"/>
          <w:szCs w:val="28"/>
        </w:rPr>
        <w:t>pranu</w:t>
      </w:r>
      <w:r>
        <w:rPr>
          <w:rFonts w:ascii="Garamond" w:hAnsi="Garamond" w:cs="Arial"/>
          <w:b/>
          <w:sz w:val="28"/>
          <w:szCs w:val="28"/>
        </w:rPr>
        <w:t>eshme</w:t>
      </w:r>
    </w:p>
    <w:p w14:paraId="149176EF" w14:textId="523D74D2" w:rsidR="00CF62E1" w:rsidRDefault="00CF62E1" w:rsidP="00CF62E1">
      <w:pPr>
        <w:rPr>
          <w:rFonts w:ascii="Garamond" w:hAnsi="Garamond" w:cs="Arial"/>
          <w:sz w:val="24"/>
          <w:szCs w:val="24"/>
        </w:rPr>
      </w:pPr>
      <w:r>
        <w:rPr>
          <w:rFonts w:ascii="Garamond" w:hAnsi="Garamond" w:cs="Arial"/>
          <w:sz w:val="24"/>
          <w:szCs w:val="24"/>
        </w:rPr>
        <w:t xml:space="preserve">Nuk </w:t>
      </w:r>
      <w:r w:rsidR="009D3962">
        <w:rPr>
          <w:rFonts w:ascii="Garamond" w:hAnsi="Garamond" w:cs="Arial"/>
          <w:sz w:val="24"/>
          <w:szCs w:val="24"/>
        </w:rPr>
        <w:t>pran</w:t>
      </w:r>
      <w:r>
        <w:rPr>
          <w:rFonts w:ascii="Garamond" w:hAnsi="Garamond" w:cs="Arial"/>
          <w:sz w:val="24"/>
          <w:szCs w:val="24"/>
        </w:rPr>
        <w:t>ohen llojet e mëposhtme të aktiviteteve dhe kostove për mbështetje financiare:</w:t>
      </w:r>
    </w:p>
    <w:p w14:paraId="2B8C776F" w14:textId="77777777" w:rsidR="00CF62E1" w:rsidRDefault="00CF62E1" w:rsidP="00CF62E1">
      <w:pPr>
        <w:rPr>
          <w:rFonts w:ascii="Garamond" w:hAnsi="Garamond" w:cs="Arial"/>
          <w:sz w:val="24"/>
          <w:szCs w:val="24"/>
        </w:rPr>
      </w:pPr>
      <w:r>
        <w:rPr>
          <w:rFonts w:ascii="Garamond" w:hAnsi="Garamond" w:cs="Arial"/>
          <w:sz w:val="24"/>
          <w:szCs w:val="24"/>
        </w:rPr>
        <w:t>- aksione që përfshihen në aktivitetet e përgjithshme të kompetencave të institucioneve shtetërore apo të shërbimeve të administratës shtetërore, përfshi organet e vetëqeverisjes vendore;</w:t>
      </w:r>
    </w:p>
    <w:p w14:paraId="46CEA82D" w14:textId="77777777" w:rsidR="00CF62E1" w:rsidRDefault="00CF62E1" w:rsidP="00CF62E1">
      <w:pPr>
        <w:rPr>
          <w:rFonts w:ascii="Garamond" w:hAnsi="Garamond" w:cs="Arial"/>
          <w:sz w:val="24"/>
          <w:szCs w:val="24"/>
        </w:rPr>
      </w:pPr>
      <w:r>
        <w:rPr>
          <w:rFonts w:ascii="Garamond" w:hAnsi="Garamond" w:cs="Arial"/>
          <w:sz w:val="24"/>
          <w:szCs w:val="24"/>
        </w:rPr>
        <w:t>- aksione që lidhen vetëm apo kryesisht me sponsorizime të individëve për pjesëmarrje në workshop-e, seminare, konferenca, kongrese;</w:t>
      </w:r>
    </w:p>
    <w:p w14:paraId="0116B1CD" w14:textId="77777777" w:rsidR="00CF62E1" w:rsidRDefault="00CF62E1" w:rsidP="00CF62E1">
      <w:pPr>
        <w:rPr>
          <w:rFonts w:ascii="Garamond" w:hAnsi="Garamond" w:cs="Arial"/>
          <w:sz w:val="24"/>
          <w:szCs w:val="24"/>
        </w:rPr>
      </w:pPr>
      <w:r>
        <w:rPr>
          <w:rFonts w:ascii="Garamond" w:hAnsi="Garamond" w:cs="Arial"/>
          <w:sz w:val="24"/>
          <w:szCs w:val="24"/>
        </w:rPr>
        <w:t>- borxhet dhe pagesat për shlyerjen e borxheve (interesat);</w:t>
      </w:r>
    </w:p>
    <w:p w14:paraId="5EAFA4B7" w14:textId="77777777" w:rsidR="00CF62E1" w:rsidRDefault="00CF62E1" w:rsidP="00CF62E1">
      <w:pPr>
        <w:rPr>
          <w:rFonts w:ascii="Garamond" w:hAnsi="Garamond" w:cs="Arial"/>
          <w:sz w:val="24"/>
          <w:szCs w:val="24"/>
        </w:rPr>
      </w:pPr>
      <w:r>
        <w:rPr>
          <w:rFonts w:ascii="Garamond" w:hAnsi="Garamond" w:cs="Arial"/>
          <w:sz w:val="24"/>
          <w:szCs w:val="24"/>
        </w:rPr>
        <w:t>- subvencione për humbje apo për përgjegjësi të ardhshme potenciale;</w:t>
      </w:r>
    </w:p>
    <w:p w14:paraId="134EF6DF" w14:textId="77777777" w:rsidR="00CF62E1" w:rsidRDefault="00CF62E1" w:rsidP="00CF62E1">
      <w:pPr>
        <w:rPr>
          <w:rFonts w:ascii="Garamond" w:hAnsi="Garamond" w:cs="Arial"/>
          <w:sz w:val="24"/>
          <w:szCs w:val="24"/>
        </w:rPr>
      </w:pPr>
      <w:r>
        <w:rPr>
          <w:rFonts w:ascii="Garamond" w:hAnsi="Garamond" w:cs="Arial"/>
          <w:sz w:val="24"/>
          <w:szCs w:val="24"/>
        </w:rPr>
        <w:t>- blerje tokash apo ndërtesash;</w:t>
      </w:r>
    </w:p>
    <w:p w14:paraId="576187A7" w14:textId="1758D981" w:rsidR="00CF62E1" w:rsidRDefault="00CF62E1" w:rsidP="00CF62E1">
      <w:pPr>
        <w:rPr>
          <w:rFonts w:ascii="Garamond" w:hAnsi="Garamond" w:cs="Arial"/>
          <w:sz w:val="24"/>
          <w:szCs w:val="24"/>
        </w:rPr>
      </w:pPr>
      <w:r>
        <w:rPr>
          <w:rFonts w:ascii="Garamond" w:hAnsi="Garamond" w:cs="Arial"/>
          <w:sz w:val="24"/>
          <w:szCs w:val="24"/>
        </w:rPr>
        <w:t>- humbje nga kursi</w:t>
      </w:r>
      <w:r w:rsidR="006571F5">
        <w:rPr>
          <w:rFonts w:ascii="Garamond" w:hAnsi="Garamond" w:cs="Arial"/>
          <w:sz w:val="24"/>
          <w:szCs w:val="24"/>
        </w:rPr>
        <w:t xml:space="preserve"> i </w:t>
      </w:r>
      <w:r>
        <w:rPr>
          <w:rFonts w:ascii="Garamond" w:hAnsi="Garamond" w:cs="Arial"/>
          <w:sz w:val="24"/>
          <w:szCs w:val="24"/>
        </w:rPr>
        <w:t xml:space="preserve">këmbimit. </w:t>
      </w:r>
    </w:p>
    <w:p w14:paraId="539DE5D0" w14:textId="77777777" w:rsidR="00CF62E1" w:rsidRDefault="00CF62E1" w:rsidP="00CF62E1">
      <w:pPr>
        <w:rPr>
          <w:rFonts w:ascii="Garamond" w:hAnsi="Garamond" w:cs="Arial"/>
          <w:sz w:val="24"/>
          <w:szCs w:val="24"/>
        </w:rPr>
      </w:pPr>
    </w:p>
    <w:p w14:paraId="6B8635BA" w14:textId="77777777" w:rsidR="00CF62E1" w:rsidRDefault="00CF62E1" w:rsidP="00CF62E1">
      <w:pPr>
        <w:rPr>
          <w:rFonts w:ascii="Garamond" w:hAnsi="Garamond" w:cs="Arial"/>
          <w:b/>
          <w:sz w:val="28"/>
          <w:szCs w:val="28"/>
        </w:rPr>
      </w:pPr>
      <w:r>
        <w:rPr>
          <w:rFonts w:ascii="Garamond" w:hAnsi="Garamond" w:cs="Arial"/>
          <w:b/>
          <w:sz w:val="28"/>
          <w:szCs w:val="28"/>
        </w:rPr>
        <w:t>Kohëzgjatja</w:t>
      </w:r>
    </w:p>
    <w:p w14:paraId="16C80042" w14:textId="4F53FB20" w:rsidR="00CF62E1" w:rsidRDefault="00CF62E1" w:rsidP="00CF62E1">
      <w:pPr>
        <w:rPr>
          <w:rFonts w:ascii="Garamond" w:hAnsi="Garamond" w:cs="Arial"/>
          <w:sz w:val="24"/>
          <w:szCs w:val="24"/>
        </w:rPr>
      </w:pPr>
      <w:r>
        <w:rPr>
          <w:rFonts w:ascii="Garamond" w:hAnsi="Garamond" w:cs="Arial"/>
          <w:sz w:val="24"/>
          <w:szCs w:val="24"/>
        </w:rPr>
        <w:t xml:space="preserve">Kohëzgjatja e planifikuar e </w:t>
      </w:r>
      <w:r w:rsidR="003F6AAD">
        <w:rPr>
          <w:rFonts w:ascii="Garamond" w:hAnsi="Garamond" w:cs="Arial"/>
          <w:sz w:val="24"/>
          <w:szCs w:val="24"/>
        </w:rPr>
        <w:t>projektit</w:t>
      </w:r>
      <w:r>
        <w:rPr>
          <w:rFonts w:ascii="Garamond" w:hAnsi="Garamond" w:cs="Arial"/>
          <w:sz w:val="24"/>
          <w:szCs w:val="24"/>
        </w:rPr>
        <w:t xml:space="preserve"> nuk </w:t>
      </w:r>
      <w:r w:rsidR="00244D15">
        <w:rPr>
          <w:rFonts w:ascii="Garamond" w:hAnsi="Garamond" w:cs="Arial"/>
          <w:sz w:val="24"/>
          <w:szCs w:val="24"/>
        </w:rPr>
        <w:t xml:space="preserve">duhet </w:t>
      </w:r>
      <w:r>
        <w:rPr>
          <w:rFonts w:ascii="Garamond" w:hAnsi="Garamond" w:cs="Arial"/>
          <w:sz w:val="24"/>
          <w:szCs w:val="24"/>
        </w:rPr>
        <w:t xml:space="preserve">të jetë më e shkurtër se 9 dhe </w:t>
      </w:r>
      <w:r w:rsidR="003F6AAD">
        <w:rPr>
          <w:rFonts w:ascii="Garamond" w:hAnsi="Garamond" w:cs="Arial"/>
          <w:sz w:val="24"/>
          <w:szCs w:val="24"/>
        </w:rPr>
        <w:t>jo më shumë se</w:t>
      </w:r>
      <w:r>
        <w:rPr>
          <w:rFonts w:ascii="Garamond" w:hAnsi="Garamond" w:cs="Arial"/>
          <w:sz w:val="24"/>
          <w:szCs w:val="24"/>
        </w:rPr>
        <w:t xml:space="preserve"> 18 muaj.</w:t>
      </w:r>
    </w:p>
    <w:p w14:paraId="11BE95CF" w14:textId="77777777" w:rsidR="00CF62E1" w:rsidRDefault="00CF62E1" w:rsidP="00CF62E1">
      <w:pPr>
        <w:rPr>
          <w:rFonts w:ascii="Garamond" w:hAnsi="Garamond" w:cs="Arial"/>
          <w:b/>
          <w:sz w:val="24"/>
          <w:szCs w:val="24"/>
        </w:rPr>
      </w:pPr>
    </w:p>
    <w:p w14:paraId="5785D1A8" w14:textId="0DCF82A8" w:rsidR="00CF62E1" w:rsidRDefault="00CF62E1" w:rsidP="00CF62E1">
      <w:pPr>
        <w:rPr>
          <w:rFonts w:ascii="Garamond" w:hAnsi="Garamond" w:cs="Arial"/>
          <w:b/>
          <w:sz w:val="28"/>
          <w:szCs w:val="28"/>
        </w:rPr>
      </w:pPr>
      <w:r>
        <w:rPr>
          <w:rFonts w:ascii="Garamond" w:hAnsi="Garamond" w:cs="Arial"/>
          <w:b/>
          <w:sz w:val="28"/>
          <w:szCs w:val="28"/>
        </w:rPr>
        <w:t>Numri</w:t>
      </w:r>
      <w:r w:rsidR="006571F5">
        <w:rPr>
          <w:rFonts w:ascii="Garamond" w:hAnsi="Garamond" w:cs="Arial"/>
          <w:b/>
          <w:sz w:val="28"/>
          <w:szCs w:val="28"/>
        </w:rPr>
        <w:t xml:space="preserve"> i </w:t>
      </w:r>
      <w:r>
        <w:rPr>
          <w:rFonts w:ascii="Garamond" w:hAnsi="Garamond" w:cs="Arial"/>
          <w:b/>
          <w:sz w:val="28"/>
          <w:szCs w:val="28"/>
        </w:rPr>
        <w:t>propozimeve për aplikues</w:t>
      </w:r>
    </w:p>
    <w:p w14:paraId="43C9015C" w14:textId="6B818D38" w:rsidR="00CF62E1" w:rsidRDefault="00CF62E1" w:rsidP="00CF62E1">
      <w:pPr>
        <w:spacing w:after="0"/>
        <w:rPr>
          <w:rFonts w:ascii="Garamond" w:hAnsi="Garamond" w:cs="Arial"/>
          <w:sz w:val="24"/>
          <w:szCs w:val="24"/>
        </w:rPr>
      </w:pPr>
      <w:r>
        <w:rPr>
          <w:rFonts w:ascii="Garamond" w:hAnsi="Garamond" w:cs="Arial"/>
          <w:sz w:val="24"/>
          <w:szCs w:val="24"/>
        </w:rPr>
        <w:t>Në bazë të kësaj thirrjeje për propozim aplikues</w:t>
      </w:r>
      <w:r w:rsidR="00244D15">
        <w:rPr>
          <w:rFonts w:ascii="Garamond" w:hAnsi="Garamond" w:cs="Arial"/>
          <w:sz w:val="24"/>
          <w:szCs w:val="24"/>
        </w:rPr>
        <w:t>i</w:t>
      </w:r>
      <w:r>
        <w:rPr>
          <w:rFonts w:ascii="Garamond" w:hAnsi="Garamond" w:cs="Arial"/>
          <w:sz w:val="24"/>
          <w:szCs w:val="24"/>
        </w:rPr>
        <w:t xml:space="preserve"> mund të paraqesë një propozim.</w:t>
      </w:r>
    </w:p>
    <w:p w14:paraId="1145EC68" w14:textId="321A8A91" w:rsidR="00CF62E1" w:rsidRDefault="00244D15" w:rsidP="00CF62E1">
      <w:pPr>
        <w:spacing w:after="0"/>
        <w:rPr>
          <w:rFonts w:ascii="Garamond" w:hAnsi="Garamond" w:cs="Arial"/>
          <w:sz w:val="24"/>
          <w:szCs w:val="24"/>
        </w:rPr>
      </w:pPr>
      <w:r>
        <w:rPr>
          <w:rFonts w:ascii="Garamond" w:hAnsi="Garamond" w:cs="Arial"/>
          <w:sz w:val="24"/>
          <w:szCs w:val="24"/>
        </w:rPr>
        <w:t>A</w:t>
      </w:r>
      <w:r w:rsidR="00CF62E1">
        <w:rPr>
          <w:rFonts w:ascii="Garamond" w:hAnsi="Garamond" w:cs="Arial"/>
          <w:sz w:val="24"/>
          <w:szCs w:val="24"/>
        </w:rPr>
        <w:t>plikues</w:t>
      </w:r>
      <w:r>
        <w:rPr>
          <w:rFonts w:ascii="Garamond" w:hAnsi="Garamond" w:cs="Arial"/>
          <w:sz w:val="24"/>
          <w:szCs w:val="24"/>
        </w:rPr>
        <w:t>i</w:t>
      </w:r>
      <w:r w:rsidR="00CF62E1">
        <w:rPr>
          <w:rFonts w:ascii="Garamond" w:hAnsi="Garamond" w:cs="Arial"/>
          <w:sz w:val="24"/>
          <w:szCs w:val="24"/>
        </w:rPr>
        <w:t xml:space="preserve"> </w:t>
      </w:r>
      <w:r>
        <w:rPr>
          <w:rFonts w:ascii="Garamond" w:hAnsi="Garamond" w:cs="Arial"/>
          <w:sz w:val="24"/>
          <w:szCs w:val="24"/>
        </w:rPr>
        <w:t xml:space="preserve">nuk </w:t>
      </w:r>
      <w:r w:rsidR="00CF62E1">
        <w:rPr>
          <w:rFonts w:ascii="Garamond" w:hAnsi="Garamond" w:cs="Arial"/>
          <w:sz w:val="24"/>
          <w:szCs w:val="24"/>
        </w:rPr>
        <w:t>mund të jetë partner në një aplikim tjetër.</w:t>
      </w:r>
    </w:p>
    <w:p w14:paraId="428B1E49" w14:textId="129B9950" w:rsidR="00CF62E1" w:rsidRDefault="00CF62E1" w:rsidP="00CF62E1">
      <w:pPr>
        <w:spacing w:after="0"/>
        <w:rPr>
          <w:rFonts w:ascii="Garamond" w:hAnsi="Garamond" w:cs="Arial"/>
          <w:sz w:val="24"/>
          <w:szCs w:val="24"/>
        </w:rPr>
      </w:pPr>
      <w:r>
        <w:rPr>
          <w:rFonts w:ascii="Garamond" w:hAnsi="Garamond" w:cs="Arial"/>
          <w:sz w:val="24"/>
          <w:szCs w:val="24"/>
        </w:rPr>
        <w:t>Partner</w:t>
      </w:r>
      <w:r w:rsidR="00244D15">
        <w:rPr>
          <w:rFonts w:ascii="Garamond" w:hAnsi="Garamond" w:cs="Arial"/>
          <w:sz w:val="24"/>
          <w:szCs w:val="24"/>
        </w:rPr>
        <w:t>i</w:t>
      </w:r>
      <w:r>
        <w:rPr>
          <w:rFonts w:ascii="Garamond" w:hAnsi="Garamond" w:cs="Arial"/>
          <w:sz w:val="24"/>
          <w:szCs w:val="24"/>
        </w:rPr>
        <w:t xml:space="preserve"> </w:t>
      </w:r>
      <w:r w:rsidR="00244D15">
        <w:rPr>
          <w:rFonts w:ascii="Garamond" w:hAnsi="Garamond" w:cs="Arial"/>
          <w:sz w:val="24"/>
          <w:szCs w:val="24"/>
        </w:rPr>
        <w:t xml:space="preserve">mund </w:t>
      </w:r>
      <w:r>
        <w:rPr>
          <w:rFonts w:ascii="Garamond" w:hAnsi="Garamond" w:cs="Arial"/>
          <w:sz w:val="24"/>
          <w:szCs w:val="24"/>
        </w:rPr>
        <w:t>të marr</w:t>
      </w:r>
      <w:r w:rsidR="00244D15">
        <w:rPr>
          <w:rFonts w:ascii="Garamond" w:hAnsi="Garamond" w:cs="Arial"/>
          <w:sz w:val="24"/>
          <w:szCs w:val="24"/>
        </w:rPr>
        <w:t>ë</w:t>
      </w:r>
      <w:r>
        <w:rPr>
          <w:rFonts w:ascii="Garamond" w:hAnsi="Garamond" w:cs="Arial"/>
          <w:sz w:val="24"/>
          <w:szCs w:val="24"/>
        </w:rPr>
        <w:t xml:space="preserve"> pjesë në një aplikim.</w:t>
      </w:r>
    </w:p>
    <w:p w14:paraId="6E159B73" w14:textId="0E9CC51C" w:rsidR="00CF62E1" w:rsidRDefault="00CF62E1" w:rsidP="00CF62E1">
      <w:pPr>
        <w:rPr>
          <w:rFonts w:ascii="Garamond" w:hAnsi="Garamond" w:cs="Arial"/>
          <w:sz w:val="24"/>
          <w:szCs w:val="24"/>
        </w:rPr>
      </w:pPr>
    </w:p>
    <w:p w14:paraId="2F4276A6" w14:textId="23CE8FFB" w:rsidR="003F6AAD" w:rsidRDefault="003F6AAD" w:rsidP="00CF62E1">
      <w:pPr>
        <w:rPr>
          <w:rFonts w:ascii="Garamond" w:hAnsi="Garamond" w:cs="Arial"/>
          <w:sz w:val="24"/>
          <w:szCs w:val="24"/>
        </w:rPr>
      </w:pPr>
    </w:p>
    <w:p w14:paraId="46764336" w14:textId="41FD3CD8" w:rsidR="003F6AAD" w:rsidRDefault="003F6AAD" w:rsidP="00CF62E1">
      <w:pPr>
        <w:rPr>
          <w:rFonts w:ascii="Garamond" w:hAnsi="Garamond" w:cs="Arial"/>
          <w:sz w:val="24"/>
          <w:szCs w:val="24"/>
        </w:rPr>
      </w:pPr>
    </w:p>
    <w:p w14:paraId="2B13F639" w14:textId="45390584" w:rsidR="003F6AAD" w:rsidRDefault="003F6AAD" w:rsidP="00CF62E1">
      <w:pPr>
        <w:rPr>
          <w:rFonts w:ascii="Garamond" w:hAnsi="Garamond" w:cs="Arial"/>
          <w:sz w:val="24"/>
          <w:szCs w:val="24"/>
        </w:rPr>
      </w:pPr>
    </w:p>
    <w:p w14:paraId="379572DE" w14:textId="77777777" w:rsidR="00400DB8" w:rsidRDefault="00400DB8" w:rsidP="00CF62E1">
      <w:pPr>
        <w:rPr>
          <w:rFonts w:ascii="Garamond" w:hAnsi="Garamond" w:cs="Arial"/>
          <w:sz w:val="24"/>
          <w:szCs w:val="24"/>
        </w:rPr>
      </w:pPr>
    </w:p>
    <w:p w14:paraId="4DF98F2D" w14:textId="77777777" w:rsidR="00CF62E1" w:rsidRDefault="00CF62E1" w:rsidP="00CF62E1">
      <w:pPr>
        <w:rPr>
          <w:rFonts w:ascii="Garamond" w:hAnsi="Garamond" w:cs="Arial"/>
          <w:b/>
          <w:sz w:val="28"/>
          <w:szCs w:val="28"/>
        </w:rPr>
      </w:pPr>
      <w:r>
        <w:rPr>
          <w:rFonts w:ascii="Garamond" w:hAnsi="Garamond" w:cs="Arial"/>
          <w:b/>
          <w:sz w:val="28"/>
          <w:szCs w:val="28"/>
        </w:rPr>
        <w:lastRenderedPageBreak/>
        <w:t>Shpërndarja financiare</w:t>
      </w:r>
    </w:p>
    <w:p w14:paraId="79F689AF" w14:textId="7729833D" w:rsidR="00CF62E1" w:rsidRDefault="00CF62E1" w:rsidP="00CF62E1">
      <w:pPr>
        <w:spacing w:after="0"/>
        <w:rPr>
          <w:rFonts w:ascii="Garamond" w:hAnsi="Garamond" w:cs="Arial"/>
          <w:sz w:val="24"/>
          <w:szCs w:val="24"/>
        </w:rPr>
      </w:pPr>
      <w:r>
        <w:rPr>
          <w:rFonts w:ascii="Garamond" w:hAnsi="Garamond" w:cs="Arial"/>
          <w:sz w:val="24"/>
          <w:szCs w:val="24"/>
        </w:rPr>
        <w:t xml:space="preserve">Shuma maksimale e disponueshme </w:t>
      </w:r>
      <w:r w:rsidR="003F6AAD">
        <w:rPr>
          <w:rFonts w:ascii="Garamond" w:hAnsi="Garamond" w:cs="Arial"/>
          <w:sz w:val="24"/>
          <w:szCs w:val="24"/>
        </w:rPr>
        <w:t>e</w:t>
      </w:r>
      <w:r>
        <w:rPr>
          <w:rFonts w:ascii="Garamond" w:hAnsi="Garamond" w:cs="Arial"/>
          <w:sz w:val="24"/>
          <w:szCs w:val="24"/>
        </w:rPr>
        <w:t xml:space="preserve"> thirrje</w:t>
      </w:r>
      <w:r w:rsidR="003F6AAD">
        <w:rPr>
          <w:rFonts w:ascii="Garamond" w:hAnsi="Garamond" w:cs="Arial"/>
          <w:sz w:val="24"/>
          <w:szCs w:val="24"/>
        </w:rPr>
        <w:t>s</w:t>
      </w:r>
      <w:r>
        <w:rPr>
          <w:rFonts w:ascii="Garamond" w:hAnsi="Garamond" w:cs="Arial"/>
          <w:sz w:val="24"/>
          <w:szCs w:val="24"/>
        </w:rPr>
        <w:t xml:space="preserve"> për propozim</w:t>
      </w:r>
      <w:r w:rsidR="003F6AAD">
        <w:rPr>
          <w:rFonts w:ascii="Garamond" w:hAnsi="Garamond" w:cs="Arial"/>
          <w:sz w:val="24"/>
          <w:szCs w:val="24"/>
        </w:rPr>
        <w:t xml:space="preserve">e </w:t>
      </w:r>
      <w:r w:rsidR="003F6AAD" w:rsidRPr="00400DB8">
        <w:rPr>
          <w:rFonts w:ascii="Garamond" w:hAnsi="Garamond" w:cs="Arial"/>
          <w:sz w:val="24"/>
          <w:szCs w:val="24"/>
          <w:highlight w:val="yellow"/>
        </w:rPr>
        <w:t>për Kosovë</w:t>
      </w:r>
      <w:r>
        <w:rPr>
          <w:rFonts w:ascii="Garamond" w:hAnsi="Garamond" w:cs="Arial"/>
          <w:sz w:val="24"/>
          <w:szCs w:val="24"/>
        </w:rPr>
        <w:t xml:space="preserve"> do të jetë € 66.000.</w:t>
      </w:r>
    </w:p>
    <w:p w14:paraId="35F57E75" w14:textId="77777777" w:rsidR="003F6AAD" w:rsidRDefault="003F6AAD" w:rsidP="00CF62E1">
      <w:pPr>
        <w:spacing w:after="0"/>
        <w:jc w:val="both"/>
        <w:rPr>
          <w:rFonts w:ascii="Garamond" w:hAnsi="Garamond" w:cs="Arial"/>
          <w:sz w:val="24"/>
          <w:szCs w:val="24"/>
        </w:rPr>
      </w:pPr>
      <w:r>
        <w:rPr>
          <w:rFonts w:ascii="Garamond" w:hAnsi="Garamond" w:cs="Arial"/>
          <w:sz w:val="24"/>
          <w:szCs w:val="24"/>
        </w:rPr>
        <w:t>Shuma</w:t>
      </w:r>
      <w:r w:rsidR="00CF62E1">
        <w:rPr>
          <w:rFonts w:ascii="Garamond" w:hAnsi="Garamond" w:cs="Arial"/>
          <w:sz w:val="24"/>
          <w:szCs w:val="24"/>
        </w:rPr>
        <w:t xml:space="preserve"> maksimale e financimit dedikuar një propozimi të vetëm do të jetë € 8.250 (në monedhën vendase). </w:t>
      </w:r>
    </w:p>
    <w:p w14:paraId="56C547E5" w14:textId="77777777" w:rsidR="003F6AAD" w:rsidRDefault="003F6AAD" w:rsidP="00CF62E1">
      <w:pPr>
        <w:spacing w:after="0"/>
        <w:jc w:val="both"/>
        <w:rPr>
          <w:rFonts w:ascii="Garamond" w:hAnsi="Garamond" w:cs="Arial"/>
          <w:sz w:val="24"/>
          <w:szCs w:val="24"/>
        </w:rPr>
      </w:pPr>
      <w:r>
        <w:rPr>
          <w:rFonts w:ascii="Garamond" w:hAnsi="Garamond" w:cs="Arial"/>
          <w:sz w:val="24"/>
          <w:szCs w:val="24"/>
        </w:rPr>
        <w:t xml:space="preserve">Shuma minimale për propozim është € 5.000 </w:t>
      </w:r>
    </w:p>
    <w:p w14:paraId="020D04B3" w14:textId="72800172" w:rsidR="00CF62E1" w:rsidRDefault="00CF62E1" w:rsidP="00CF62E1">
      <w:pPr>
        <w:spacing w:after="0"/>
        <w:jc w:val="both"/>
        <w:rPr>
          <w:rFonts w:ascii="Garamond" w:hAnsi="Garamond" w:cs="Arial"/>
          <w:sz w:val="24"/>
          <w:szCs w:val="24"/>
        </w:rPr>
      </w:pPr>
      <w:r>
        <w:rPr>
          <w:rFonts w:ascii="Garamond" w:hAnsi="Garamond" w:cs="Arial"/>
          <w:sz w:val="24"/>
          <w:szCs w:val="24"/>
        </w:rPr>
        <w:t xml:space="preserve">Do të mbështeten minimalisht 8 </w:t>
      </w:r>
      <w:r w:rsidR="003F6AAD">
        <w:rPr>
          <w:rFonts w:ascii="Garamond" w:hAnsi="Garamond" w:cs="Arial"/>
          <w:sz w:val="24"/>
          <w:szCs w:val="24"/>
        </w:rPr>
        <w:t>Projekte</w:t>
      </w:r>
      <w:r>
        <w:rPr>
          <w:rFonts w:ascii="Garamond" w:hAnsi="Garamond" w:cs="Arial"/>
          <w:sz w:val="24"/>
          <w:szCs w:val="24"/>
        </w:rPr>
        <w:t xml:space="preserve"> për çdo vend. </w:t>
      </w:r>
    </w:p>
    <w:p w14:paraId="4879FFE6" w14:textId="3FA67396" w:rsidR="00CF62E1" w:rsidRDefault="00244D15" w:rsidP="00CF62E1">
      <w:pPr>
        <w:rPr>
          <w:rFonts w:ascii="Garamond" w:hAnsi="Garamond" w:cs="Arial"/>
          <w:sz w:val="24"/>
          <w:szCs w:val="24"/>
        </w:rPr>
      </w:pPr>
      <w:r>
        <w:rPr>
          <w:rFonts w:ascii="Garamond" w:hAnsi="Garamond" w:cs="Arial"/>
          <w:sz w:val="24"/>
          <w:szCs w:val="24"/>
        </w:rPr>
        <w:t>Bashkëfinancimi n</w:t>
      </w:r>
      <w:r w:rsidR="00CF62E1">
        <w:rPr>
          <w:rFonts w:ascii="Garamond" w:hAnsi="Garamond" w:cs="Arial"/>
          <w:sz w:val="24"/>
          <w:szCs w:val="24"/>
        </w:rPr>
        <w:t xml:space="preserve">uk </w:t>
      </w:r>
      <w:r w:rsidR="003F6AAD">
        <w:rPr>
          <w:rFonts w:ascii="Garamond" w:hAnsi="Garamond" w:cs="Arial"/>
          <w:sz w:val="24"/>
          <w:szCs w:val="24"/>
        </w:rPr>
        <w:t>kërkohet,</w:t>
      </w:r>
      <w:r w:rsidR="00CF62E1">
        <w:rPr>
          <w:rFonts w:ascii="Garamond" w:hAnsi="Garamond" w:cs="Arial"/>
          <w:sz w:val="24"/>
          <w:szCs w:val="24"/>
        </w:rPr>
        <w:t xml:space="preserve"> por lejohet dhe mirëpritet.</w:t>
      </w:r>
    </w:p>
    <w:p w14:paraId="0B5AEF3B" w14:textId="77777777" w:rsidR="00CF62E1" w:rsidRDefault="00CF62E1" w:rsidP="00CF62E1">
      <w:pPr>
        <w:rPr>
          <w:rFonts w:ascii="Garamond" w:hAnsi="Garamond" w:cs="Arial"/>
          <w:b/>
          <w:sz w:val="24"/>
          <w:szCs w:val="24"/>
        </w:rPr>
      </w:pPr>
    </w:p>
    <w:p w14:paraId="3A98584A" w14:textId="205FFB05" w:rsidR="00CF62E1" w:rsidRDefault="006571F5" w:rsidP="00CF62E1">
      <w:pPr>
        <w:rPr>
          <w:rFonts w:ascii="Garamond" w:hAnsi="Garamond" w:cs="Arial"/>
          <w:b/>
          <w:sz w:val="28"/>
          <w:szCs w:val="28"/>
        </w:rPr>
      </w:pPr>
      <w:r>
        <w:rPr>
          <w:rFonts w:ascii="Garamond" w:hAnsi="Garamond" w:cs="Arial"/>
          <w:b/>
          <w:sz w:val="28"/>
          <w:szCs w:val="28"/>
        </w:rPr>
        <w:t xml:space="preserve">3. </w:t>
      </w:r>
      <w:r w:rsidR="00CF62E1">
        <w:rPr>
          <w:rFonts w:ascii="Garamond" w:hAnsi="Garamond" w:cs="Arial"/>
          <w:b/>
          <w:sz w:val="28"/>
          <w:szCs w:val="28"/>
        </w:rPr>
        <w:t>Procesi</w:t>
      </w:r>
      <w:r>
        <w:rPr>
          <w:rFonts w:ascii="Garamond" w:hAnsi="Garamond" w:cs="Arial"/>
          <w:b/>
          <w:sz w:val="28"/>
          <w:szCs w:val="28"/>
        </w:rPr>
        <w:t xml:space="preserve"> i </w:t>
      </w:r>
      <w:r w:rsidR="00CF62E1">
        <w:rPr>
          <w:rFonts w:ascii="Garamond" w:hAnsi="Garamond" w:cs="Arial"/>
          <w:b/>
          <w:sz w:val="28"/>
          <w:szCs w:val="28"/>
        </w:rPr>
        <w:t>aplikimit</w:t>
      </w:r>
    </w:p>
    <w:p w14:paraId="017FEF05" w14:textId="6387CE9F" w:rsidR="00CF62E1" w:rsidRDefault="00CF62E1" w:rsidP="00CF62E1">
      <w:pPr>
        <w:spacing w:after="0"/>
        <w:ind w:left="720" w:hanging="720"/>
        <w:rPr>
          <w:rFonts w:ascii="Garamond" w:hAnsi="Garamond" w:cs="Arial"/>
          <w:sz w:val="24"/>
          <w:szCs w:val="24"/>
        </w:rPr>
      </w:pPr>
      <w:r>
        <w:rPr>
          <w:rFonts w:ascii="Garamond" w:hAnsi="Garamond" w:cs="Arial"/>
          <w:sz w:val="24"/>
          <w:szCs w:val="24"/>
        </w:rPr>
        <w:t>Aplikuesi</w:t>
      </w:r>
      <w:r w:rsidR="006571F5">
        <w:rPr>
          <w:rFonts w:ascii="Garamond" w:hAnsi="Garamond" w:cs="Arial"/>
          <w:sz w:val="24"/>
          <w:szCs w:val="24"/>
        </w:rPr>
        <w:t xml:space="preserve"> i </w:t>
      </w:r>
      <w:r>
        <w:rPr>
          <w:rFonts w:ascii="Garamond" w:hAnsi="Garamond" w:cs="Arial"/>
          <w:sz w:val="24"/>
          <w:szCs w:val="24"/>
        </w:rPr>
        <w:t>projektit mund të aplikojë vetëm për tenderë të publikuar në vendin në të cilin është</w:t>
      </w:r>
      <w:r w:rsidR="006571F5">
        <w:rPr>
          <w:rFonts w:ascii="Garamond" w:hAnsi="Garamond" w:cs="Arial"/>
          <w:sz w:val="24"/>
          <w:szCs w:val="24"/>
        </w:rPr>
        <w:t xml:space="preserve"> i </w:t>
      </w:r>
      <w:r>
        <w:rPr>
          <w:rFonts w:ascii="Garamond" w:hAnsi="Garamond" w:cs="Arial"/>
          <w:sz w:val="24"/>
          <w:szCs w:val="24"/>
        </w:rPr>
        <w:t>regjistruar.</w:t>
      </w:r>
    </w:p>
    <w:p w14:paraId="24014804" w14:textId="77777777" w:rsidR="00CF62E1" w:rsidRDefault="00CF62E1" w:rsidP="00CF62E1">
      <w:pPr>
        <w:spacing w:after="0"/>
        <w:rPr>
          <w:rFonts w:ascii="Garamond" w:hAnsi="Garamond" w:cs="Arial"/>
          <w:sz w:val="24"/>
          <w:szCs w:val="24"/>
        </w:rPr>
      </w:pPr>
    </w:p>
    <w:p w14:paraId="603499F1" w14:textId="77777777" w:rsidR="00CF62E1" w:rsidRDefault="00CF62E1" w:rsidP="00CF62E1">
      <w:pPr>
        <w:spacing w:after="0"/>
        <w:rPr>
          <w:rFonts w:ascii="Garamond" w:hAnsi="Garamond" w:cs="Arial"/>
          <w:sz w:val="24"/>
          <w:szCs w:val="24"/>
        </w:rPr>
      </w:pPr>
      <w:r>
        <w:rPr>
          <w:rFonts w:ascii="Garamond" w:hAnsi="Garamond" w:cs="Arial"/>
          <w:sz w:val="24"/>
          <w:szCs w:val="24"/>
        </w:rPr>
        <w:t>Të gjitha aktivitetet e projektit duhet të zbatohen në vendin e aplikuesit të projektit.</w:t>
      </w:r>
    </w:p>
    <w:p w14:paraId="5D02ABBF" w14:textId="77777777" w:rsidR="00CF62E1" w:rsidRDefault="00CF62E1" w:rsidP="00CF62E1">
      <w:pPr>
        <w:rPr>
          <w:rFonts w:ascii="Garamond" w:hAnsi="Garamond" w:cs="Arial"/>
          <w:b/>
          <w:sz w:val="24"/>
          <w:szCs w:val="24"/>
        </w:rPr>
      </w:pPr>
    </w:p>
    <w:p w14:paraId="4A83A3D7" w14:textId="77777777" w:rsidR="00CF62E1" w:rsidRDefault="00CF62E1" w:rsidP="00CF62E1">
      <w:pPr>
        <w:rPr>
          <w:rFonts w:ascii="Garamond" w:hAnsi="Garamond" w:cs="Arial"/>
          <w:b/>
          <w:sz w:val="24"/>
          <w:szCs w:val="24"/>
          <w:u w:val="single"/>
        </w:rPr>
      </w:pPr>
      <w:r>
        <w:rPr>
          <w:rFonts w:ascii="Garamond" w:hAnsi="Garamond" w:cs="Arial"/>
          <w:b/>
          <w:sz w:val="24"/>
          <w:szCs w:val="24"/>
          <w:u w:val="single"/>
        </w:rPr>
        <w:t>Dokumentet që duhet të paraqiten</w:t>
      </w:r>
    </w:p>
    <w:p w14:paraId="373146B3" w14:textId="512E4617" w:rsidR="00CF62E1" w:rsidRDefault="00CF62E1" w:rsidP="00CF62E1">
      <w:pPr>
        <w:spacing w:after="0"/>
        <w:rPr>
          <w:rFonts w:ascii="Garamond" w:hAnsi="Garamond" w:cs="Arial"/>
          <w:sz w:val="24"/>
          <w:szCs w:val="24"/>
        </w:rPr>
      </w:pPr>
      <w:r>
        <w:rPr>
          <w:rFonts w:ascii="Garamond" w:hAnsi="Garamond" w:cs="Arial"/>
          <w:sz w:val="24"/>
          <w:szCs w:val="24"/>
        </w:rPr>
        <w:t>1. Formulari</w:t>
      </w:r>
      <w:r w:rsidR="006571F5">
        <w:rPr>
          <w:rFonts w:ascii="Garamond" w:hAnsi="Garamond" w:cs="Arial"/>
          <w:sz w:val="24"/>
          <w:szCs w:val="24"/>
        </w:rPr>
        <w:t xml:space="preserve"> i </w:t>
      </w:r>
      <w:r>
        <w:rPr>
          <w:rFonts w:ascii="Garamond" w:hAnsi="Garamond" w:cs="Arial"/>
          <w:sz w:val="24"/>
          <w:szCs w:val="24"/>
        </w:rPr>
        <w:t>aplikimit (projekt-propozimi dhe buxheti), Formular aplikimi 1 ose formulari</w:t>
      </w:r>
      <w:r w:rsidR="006571F5">
        <w:rPr>
          <w:rFonts w:ascii="Garamond" w:hAnsi="Garamond" w:cs="Arial"/>
          <w:sz w:val="24"/>
          <w:szCs w:val="24"/>
        </w:rPr>
        <w:t xml:space="preserve"> i </w:t>
      </w:r>
      <w:r>
        <w:rPr>
          <w:rFonts w:ascii="Garamond" w:hAnsi="Garamond" w:cs="Arial"/>
          <w:sz w:val="24"/>
          <w:szCs w:val="24"/>
        </w:rPr>
        <w:t>aplikimit për iniciativat e biznesit social, formulari</w:t>
      </w:r>
      <w:r w:rsidR="006571F5">
        <w:rPr>
          <w:rFonts w:ascii="Garamond" w:hAnsi="Garamond" w:cs="Arial"/>
          <w:sz w:val="24"/>
          <w:szCs w:val="24"/>
        </w:rPr>
        <w:t xml:space="preserve"> i </w:t>
      </w:r>
      <w:r>
        <w:rPr>
          <w:rFonts w:ascii="Garamond" w:hAnsi="Garamond" w:cs="Arial"/>
          <w:sz w:val="24"/>
          <w:szCs w:val="24"/>
        </w:rPr>
        <w:t>aplikimit 2</w:t>
      </w:r>
    </w:p>
    <w:p w14:paraId="78720176" w14:textId="335EDF69" w:rsidR="00CF62E1" w:rsidRDefault="00CF62E1" w:rsidP="00CF62E1">
      <w:pPr>
        <w:spacing w:after="0"/>
        <w:rPr>
          <w:rFonts w:ascii="Garamond" w:hAnsi="Garamond" w:cs="Arial"/>
          <w:sz w:val="24"/>
          <w:szCs w:val="24"/>
        </w:rPr>
      </w:pPr>
      <w:r>
        <w:rPr>
          <w:rFonts w:ascii="Garamond" w:hAnsi="Garamond" w:cs="Arial"/>
          <w:sz w:val="24"/>
          <w:szCs w:val="24"/>
        </w:rPr>
        <w:t>2. Deklarat</w:t>
      </w:r>
      <w:r w:rsidR="00A34D89">
        <w:rPr>
          <w:rFonts w:ascii="Garamond" w:hAnsi="Garamond" w:cs="Arial"/>
          <w:sz w:val="24"/>
          <w:szCs w:val="24"/>
        </w:rPr>
        <w:t>ë</w:t>
      </w:r>
      <w:r>
        <w:rPr>
          <w:rFonts w:ascii="Garamond" w:hAnsi="Garamond" w:cs="Arial"/>
          <w:sz w:val="24"/>
          <w:szCs w:val="24"/>
        </w:rPr>
        <w:t xml:space="preserve"> e firmosur e aplikuesit dhe organizatës partnere </w:t>
      </w:r>
    </w:p>
    <w:p w14:paraId="48AF1429" w14:textId="3E0CAFE8" w:rsidR="00CF62E1" w:rsidRDefault="00CF62E1" w:rsidP="00CF62E1">
      <w:pPr>
        <w:spacing w:after="0"/>
        <w:rPr>
          <w:rFonts w:ascii="Garamond" w:hAnsi="Garamond" w:cs="Arial"/>
          <w:sz w:val="24"/>
          <w:szCs w:val="24"/>
        </w:rPr>
      </w:pPr>
      <w:r>
        <w:rPr>
          <w:rFonts w:ascii="Garamond" w:hAnsi="Garamond" w:cs="Arial"/>
          <w:sz w:val="24"/>
          <w:szCs w:val="24"/>
        </w:rPr>
        <w:t>3. Kopj</w:t>
      </w:r>
      <w:r w:rsidR="00A34D89">
        <w:rPr>
          <w:rFonts w:ascii="Garamond" w:hAnsi="Garamond" w:cs="Arial"/>
          <w:sz w:val="24"/>
          <w:szCs w:val="24"/>
        </w:rPr>
        <w:t>e</w:t>
      </w:r>
      <w:r>
        <w:rPr>
          <w:rFonts w:ascii="Garamond" w:hAnsi="Garamond" w:cs="Arial"/>
          <w:sz w:val="24"/>
          <w:szCs w:val="24"/>
        </w:rPr>
        <w:t xml:space="preserve"> e certifikatës së regjistrimit e organizatës</w:t>
      </w:r>
    </w:p>
    <w:p w14:paraId="7FA55251" w14:textId="6F63604D" w:rsidR="00CF62E1" w:rsidRDefault="00CF62E1" w:rsidP="00CF62E1">
      <w:pPr>
        <w:spacing w:after="0"/>
        <w:rPr>
          <w:rFonts w:ascii="Garamond" w:hAnsi="Garamond" w:cs="Arial"/>
          <w:sz w:val="24"/>
          <w:szCs w:val="24"/>
        </w:rPr>
      </w:pPr>
      <w:r>
        <w:rPr>
          <w:rFonts w:ascii="Garamond" w:hAnsi="Garamond" w:cs="Arial"/>
          <w:sz w:val="24"/>
          <w:szCs w:val="24"/>
        </w:rPr>
        <w:t>4. Kopje e bilancit dhe deklarat</w:t>
      </w:r>
      <w:r w:rsidR="00A34D89">
        <w:rPr>
          <w:rFonts w:ascii="Garamond" w:hAnsi="Garamond" w:cs="Arial"/>
          <w:sz w:val="24"/>
          <w:szCs w:val="24"/>
        </w:rPr>
        <w:t>ë</w:t>
      </w:r>
      <w:r>
        <w:rPr>
          <w:rFonts w:ascii="Garamond" w:hAnsi="Garamond" w:cs="Arial"/>
          <w:sz w:val="24"/>
          <w:szCs w:val="24"/>
        </w:rPr>
        <w:t xml:space="preserve"> e të ardhurave për vitin e fundit fiskal (2019)</w:t>
      </w:r>
    </w:p>
    <w:p w14:paraId="0453DD13" w14:textId="5D755C30" w:rsidR="00CF62E1" w:rsidRDefault="00CF62E1" w:rsidP="00CF62E1">
      <w:pPr>
        <w:spacing w:after="0"/>
        <w:rPr>
          <w:rFonts w:ascii="Garamond" w:hAnsi="Garamond" w:cs="Arial"/>
          <w:sz w:val="24"/>
          <w:szCs w:val="24"/>
        </w:rPr>
      </w:pPr>
      <w:r>
        <w:rPr>
          <w:rFonts w:ascii="Garamond" w:hAnsi="Garamond" w:cs="Arial"/>
          <w:sz w:val="24"/>
          <w:szCs w:val="24"/>
        </w:rPr>
        <w:t xml:space="preserve">5. nëse projekti parashikon bashkëfinancim nga burime të tjera, kërkesa duhet të shoqërohet </w:t>
      </w:r>
      <w:r w:rsidR="00A34D89">
        <w:rPr>
          <w:rFonts w:ascii="Garamond" w:hAnsi="Garamond" w:cs="Arial"/>
          <w:sz w:val="24"/>
          <w:szCs w:val="24"/>
        </w:rPr>
        <w:t>me</w:t>
      </w:r>
      <w:r>
        <w:rPr>
          <w:rFonts w:ascii="Garamond" w:hAnsi="Garamond" w:cs="Arial"/>
          <w:sz w:val="24"/>
          <w:szCs w:val="24"/>
        </w:rPr>
        <w:t xml:space="preserve"> dokumentacioni</w:t>
      </w:r>
      <w:r w:rsidR="00A34D89">
        <w:rPr>
          <w:rFonts w:ascii="Garamond" w:hAnsi="Garamond" w:cs="Arial"/>
          <w:sz w:val="24"/>
          <w:szCs w:val="24"/>
        </w:rPr>
        <w:t>n</w:t>
      </w:r>
      <w:r>
        <w:rPr>
          <w:rFonts w:ascii="Garamond" w:hAnsi="Garamond" w:cs="Arial"/>
          <w:sz w:val="24"/>
          <w:szCs w:val="24"/>
        </w:rPr>
        <w:t xml:space="preserve"> përkatës</w:t>
      </w:r>
    </w:p>
    <w:p w14:paraId="2054C7E5" w14:textId="77777777" w:rsidR="00CF62E1" w:rsidRDefault="00CF62E1" w:rsidP="00CF62E1">
      <w:pPr>
        <w:spacing w:after="0"/>
        <w:rPr>
          <w:rFonts w:ascii="Garamond" w:hAnsi="Garamond" w:cs="Arial"/>
          <w:sz w:val="24"/>
          <w:szCs w:val="24"/>
        </w:rPr>
      </w:pPr>
    </w:p>
    <w:p w14:paraId="6F855330" w14:textId="0E0FE129" w:rsidR="00CF62E1" w:rsidRDefault="00CF62E1" w:rsidP="00CF62E1">
      <w:pPr>
        <w:spacing w:line="240" w:lineRule="auto"/>
        <w:jc w:val="both"/>
        <w:rPr>
          <w:rFonts w:ascii="Garamond" w:hAnsi="Garamond" w:cs="Arial"/>
          <w:sz w:val="24"/>
          <w:szCs w:val="24"/>
        </w:rPr>
      </w:pPr>
      <w:r>
        <w:rPr>
          <w:rFonts w:ascii="Garamond" w:hAnsi="Garamond" w:cs="Arial"/>
          <w:sz w:val="24"/>
          <w:szCs w:val="24"/>
        </w:rPr>
        <w:t>Projekt-propozimi duhet të vuloset dhe nënshkruhet nga përfaqësuesi</w:t>
      </w:r>
      <w:r w:rsidR="006571F5">
        <w:rPr>
          <w:rFonts w:ascii="Garamond" w:hAnsi="Garamond" w:cs="Arial"/>
          <w:sz w:val="24"/>
          <w:szCs w:val="24"/>
        </w:rPr>
        <w:t xml:space="preserve"> i </w:t>
      </w:r>
      <w:r>
        <w:rPr>
          <w:rFonts w:ascii="Garamond" w:hAnsi="Garamond" w:cs="Arial"/>
          <w:sz w:val="24"/>
          <w:szCs w:val="24"/>
        </w:rPr>
        <w:t>autorizuar</w:t>
      </w:r>
      <w:r w:rsidR="006571F5">
        <w:rPr>
          <w:rFonts w:ascii="Garamond" w:hAnsi="Garamond" w:cs="Arial"/>
          <w:sz w:val="24"/>
          <w:szCs w:val="24"/>
        </w:rPr>
        <w:t xml:space="preserve"> i </w:t>
      </w:r>
      <w:r>
        <w:rPr>
          <w:rFonts w:ascii="Garamond" w:hAnsi="Garamond" w:cs="Arial"/>
          <w:sz w:val="24"/>
          <w:szCs w:val="24"/>
        </w:rPr>
        <w:t xml:space="preserve">organizatës. </w:t>
      </w:r>
    </w:p>
    <w:p w14:paraId="4A96121D" w14:textId="3C887930" w:rsidR="007771FE" w:rsidRPr="001B784B" w:rsidRDefault="00CF62E1" w:rsidP="005E2BE7">
      <w:pPr>
        <w:spacing w:line="240" w:lineRule="auto"/>
        <w:jc w:val="both"/>
        <w:rPr>
          <w:rFonts w:ascii="Garamond" w:hAnsi="Garamond" w:cs="Arial"/>
          <w:sz w:val="24"/>
          <w:szCs w:val="24"/>
        </w:rPr>
      </w:pPr>
      <w:r>
        <w:rPr>
          <w:rFonts w:ascii="Garamond" w:hAnsi="Garamond" w:cs="Arial"/>
          <w:sz w:val="24"/>
          <w:szCs w:val="24"/>
        </w:rPr>
        <w:t>Projekt-propozimi me dokumentet mbështetëse duhet të dërgohet</w:t>
      </w:r>
      <w:r w:rsidR="007771FE">
        <w:rPr>
          <w:rFonts w:ascii="Garamond" w:hAnsi="Garamond" w:cs="Arial"/>
          <w:sz w:val="24"/>
          <w:szCs w:val="24"/>
        </w:rPr>
        <w:t>,</w:t>
      </w:r>
      <w:r>
        <w:rPr>
          <w:rFonts w:ascii="Garamond" w:hAnsi="Garamond" w:cs="Arial"/>
          <w:sz w:val="24"/>
          <w:szCs w:val="24"/>
        </w:rPr>
        <w:t xml:space="preserve"> </w:t>
      </w:r>
      <w:r w:rsidR="007771FE">
        <w:rPr>
          <w:rFonts w:ascii="Garamond" w:hAnsi="Garamond" w:cs="Arial"/>
          <w:sz w:val="24"/>
          <w:szCs w:val="24"/>
        </w:rPr>
        <w:t>në formatin pdf ose Word, me email, si më poshtë</w:t>
      </w:r>
      <w:r w:rsidR="007771FE" w:rsidRPr="00400DB8">
        <w:rPr>
          <w:rFonts w:ascii="Garamond" w:hAnsi="Garamond" w:cs="Arial"/>
          <w:sz w:val="24"/>
          <w:szCs w:val="24"/>
          <w:highlight w:val="yellow"/>
        </w:rPr>
        <w:t>:</w:t>
      </w:r>
      <w:r w:rsidR="005E2BE7" w:rsidRPr="00400DB8">
        <w:rPr>
          <w:rFonts w:ascii="Garamond" w:hAnsi="Garamond" w:cs="Arial"/>
          <w:sz w:val="24"/>
          <w:szCs w:val="24"/>
          <w:highlight w:val="yellow"/>
        </w:rPr>
        <w:t xml:space="preserve"> </w:t>
      </w:r>
      <w:hyperlink r:id="rId8" w:history="1">
        <w:r w:rsidR="005E2BE7" w:rsidRPr="00400DB8">
          <w:rPr>
            <w:rStyle w:val="Hyperlink"/>
            <w:rFonts w:ascii="Garamond" w:hAnsi="Garamond"/>
            <w:sz w:val="24"/>
            <w:szCs w:val="24"/>
            <w:highlight w:val="yellow"/>
          </w:rPr>
          <w:t>info@caritaskosova.org</w:t>
        </w:r>
      </w:hyperlink>
    </w:p>
    <w:p w14:paraId="7599D371" w14:textId="5A9DFF00" w:rsidR="007771FE" w:rsidRDefault="007771FE" w:rsidP="005E2BE7">
      <w:pPr>
        <w:spacing w:line="240" w:lineRule="auto"/>
        <w:jc w:val="both"/>
        <w:rPr>
          <w:rFonts w:ascii="Garamond" w:hAnsi="Garamond" w:cs="Arial"/>
          <w:sz w:val="24"/>
          <w:szCs w:val="24"/>
        </w:rPr>
      </w:pPr>
      <w:r w:rsidRPr="001B784B">
        <w:rPr>
          <w:rFonts w:ascii="Garamond" w:hAnsi="Garamond" w:cs="Arial"/>
          <w:sz w:val="24"/>
          <w:szCs w:val="24"/>
        </w:rPr>
        <w:t xml:space="preserve">  </w:t>
      </w:r>
    </w:p>
    <w:p w14:paraId="72FBFB57" w14:textId="3FDD592D" w:rsidR="00CF62E1" w:rsidRDefault="00CF62E1" w:rsidP="00CF62E1">
      <w:pPr>
        <w:spacing w:after="0"/>
        <w:jc w:val="both"/>
        <w:rPr>
          <w:rFonts w:ascii="Garamond" w:hAnsi="Garamond" w:cs="Arial"/>
          <w:sz w:val="24"/>
          <w:szCs w:val="24"/>
        </w:rPr>
      </w:pPr>
      <w:r>
        <w:rPr>
          <w:rFonts w:ascii="Garamond" w:hAnsi="Garamond" w:cs="Arial"/>
          <w:sz w:val="24"/>
          <w:szCs w:val="24"/>
        </w:rPr>
        <w:t xml:space="preserve">Projekt-propozimet e paplota, </w:t>
      </w:r>
      <w:r w:rsidR="00AB6F81">
        <w:rPr>
          <w:rFonts w:ascii="Garamond" w:hAnsi="Garamond" w:cs="Arial"/>
          <w:sz w:val="24"/>
          <w:szCs w:val="24"/>
        </w:rPr>
        <w:t>projekt</w:t>
      </w:r>
      <w:r>
        <w:rPr>
          <w:rFonts w:ascii="Garamond" w:hAnsi="Garamond" w:cs="Arial"/>
          <w:sz w:val="24"/>
          <w:szCs w:val="24"/>
        </w:rPr>
        <w:t>-propozimet e dërguara me faks apo në çdo mënyrë tjetër që nuk parashikohet nga kjo thirrje</w:t>
      </w:r>
      <w:r w:rsidR="00A34D89">
        <w:rPr>
          <w:rFonts w:ascii="Garamond" w:hAnsi="Garamond" w:cs="Arial"/>
          <w:sz w:val="24"/>
          <w:szCs w:val="24"/>
        </w:rPr>
        <w:t>,</w:t>
      </w:r>
      <w:r>
        <w:rPr>
          <w:rFonts w:ascii="Garamond" w:hAnsi="Garamond" w:cs="Arial"/>
          <w:sz w:val="24"/>
          <w:szCs w:val="24"/>
        </w:rPr>
        <w:t xml:space="preserve"> </w:t>
      </w:r>
      <w:r w:rsidR="00A34D89">
        <w:rPr>
          <w:rFonts w:ascii="Garamond" w:hAnsi="Garamond" w:cs="Arial"/>
          <w:sz w:val="24"/>
          <w:szCs w:val="24"/>
        </w:rPr>
        <w:t xml:space="preserve">si edhe propozimet e paraqitura në formë të papërshtatshme, </w:t>
      </w:r>
      <w:r>
        <w:rPr>
          <w:rFonts w:ascii="Garamond" w:hAnsi="Garamond" w:cs="Arial"/>
          <w:sz w:val="24"/>
          <w:szCs w:val="24"/>
        </w:rPr>
        <w:t xml:space="preserve">nuk do të merren në </w:t>
      </w:r>
      <w:r w:rsidR="00471B32">
        <w:rPr>
          <w:rFonts w:ascii="Garamond" w:hAnsi="Garamond" w:cs="Arial"/>
          <w:sz w:val="24"/>
          <w:szCs w:val="24"/>
        </w:rPr>
        <w:t>shqyrtim</w:t>
      </w:r>
    </w:p>
    <w:p w14:paraId="50815943" w14:textId="77777777" w:rsidR="00EF1BAA" w:rsidRDefault="00EF1BAA" w:rsidP="00CF62E1">
      <w:pPr>
        <w:spacing w:after="0"/>
        <w:jc w:val="both"/>
        <w:rPr>
          <w:rFonts w:ascii="Garamond" w:hAnsi="Garamond" w:cs="Arial"/>
          <w:sz w:val="24"/>
          <w:szCs w:val="24"/>
        </w:rPr>
      </w:pPr>
    </w:p>
    <w:p w14:paraId="47E61A89" w14:textId="29B2EED6" w:rsidR="00CF62E1" w:rsidRDefault="00CF62E1" w:rsidP="00CF62E1">
      <w:pPr>
        <w:spacing w:after="0"/>
        <w:jc w:val="both"/>
        <w:rPr>
          <w:rFonts w:ascii="Garamond" w:hAnsi="Garamond" w:cs="Arial"/>
          <w:sz w:val="24"/>
          <w:szCs w:val="24"/>
        </w:rPr>
      </w:pPr>
      <w:r>
        <w:rPr>
          <w:rFonts w:ascii="Garamond" w:hAnsi="Garamond" w:cs="Arial"/>
          <w:sz w:val="24"/>
          <w:szCs w:val="24"/>
        </w:rPr>
        <w:t>Formularët e aplikimit</w:t>
      </w:r>
      <w:r w:rsidR="00A34D89">
        <w:rPr>
          <w:rFonts w:ascii="Garamond" w:hAnsi="Garamond" w:cs="Arial"/>
          <w:sz w:val="24"/>
          <w:szCs w:val="24"/>
        </w:rPr>
        <w:t>,</w:t>
      </w:r>
      <w:r>
        <w:rPr>
          <w:rFonts w:ascii="Garamond" w:hAnsi="Garamond" w:cs="Arial"/>
          <w:sz w:val="24"/>
          <w:szCs w:val="24"/>
        </w:rPr>
        <w:t xml:space="preserve"> </w:t>
      </w:r>
      <w:r w:rsidR="00A34D89">
        <w:rPr>
          <w:rFonts w:ascii="Garamond" w:hAnsi="Garamond" w:cs="Arial"/>
          <w:sz w:val="24"/>
          <w:szCs w:val="24"/>
        </w:rPr>
        <w:t xml:space="preserve">ashtu si edhe dokumentet e paraqitura, </w:t>
      </w:r>
      <w:r>
        <w:rPr>
          <w:rFonts w:ascii="Garamond" w:hAnsi="Garamond" w:cs="Arial"/>
          <w:sz w:val="24"/>
          <w:szCs w:val="24"/>
        </w:rPr>
        <w:t>plotësohen në gjuhën e vendit.</w:t>
      </w:r>
    </w:p>
    <w:p w14:paraId="6194E331" w14:textId="77777777" w:rsidR="00CF62E1" w:rsidRDefault="00CF62E1" w:rsidP="00CF62E1">
      <w:pPr>
        <w:spacing w:after="0"/>
        <w:jc w:val="both"/>
        <w:rPr>
          <w:rFonts w:ascii="Garamond" w:hAnsi="Garamond" w:cs="Arial"/>
          <w:sz w:val="24"/>
          <w:szCs w:val="24"/>
        </w:rPr>
      </w:pPr>
    </w:p>
    <w:p w14:paraId="27DCBE72" w14:textId="77777777" w:rsidR="00CF62E1" w:rsidRDefault="00CF62E1" w:rsidP="00CF62E1">
      <w:pPr>
        <w:spacing w:after="0"/>
        <w:jc w:val="both"/>
        <w:rPr>
          <w:rFonts w:ascii="Garamond" w:hAnsi="Garamond" w:cs="Arial"/>
          <w:sz w:val="24"/>
          <w:szCs w:val="24"/>
        </w:rPr>
      </w:pPr>
      <w:r>
        <w:rPr>
          <w:rFonts w:ascii="Garamond" w:hAnsi="Garamond" w:cs="Arial"/>
          <w:sz w:val="24"/>
          <w:szCs w:val="24"/>
        </w:rPr>
        <w:t>Çdo aplikues do të marrë një konfirmim me e-mail brenda 3 ditëve nga data e paraqitjes së aplikimit.</w:t>
      </w:r>
    </w:p>
    <w:p w14:paraId="5A82E79D" w14:textId="77777777" w:rsidR="00CF62E1" w:rsidRDefault="00CF62E1" w:rsidP="00CF62E1">
      <w:pPr>
        <w:rPr>
          <w:rFonts w:ascii="Garamond" w:hAnsi="Garamond" w:cs="Arial"/>
          <w:b/>
          <w:sz w:val="24"/>
          <w:szCs w:val="24"/>
          <w:u w:val="single"/>
        </w:rPr>
      </w:pPr>
    </w:p>
    <w:p w14:paraId="6AFC67D2" w14:textId="7286AB28" w:rsidR="00CF62E1" w:rsidRDefault="00CF62E1" w:rsidP="00CF62E1">
      <w:pPr>
        <w:keepNext/>
        <w:jc w:val="both"/>
        <w:rPr>
          <w:rFonts w:ascii="Garamond" w:hAnsi="Garamond" w:cs="Arial"/>
          <w:b/>
          <w:sz w:val="28"/>
          <w:szCs w:val="28"/>
        </w:rPr>
      </w:pPr>
      <w:r>
        <w:rPr>
          <w:rFonts w:ascii="Garamond" w:hAnsi="Garamond" w:cs="Arial"/>
          <w:b/>
          <w:sz w:val="28"/>
          <w:szCs w:val="28"/>
        </w:rPr>
        <w:t xml:space="preserve">Afati për paraqitjen e </w:t>
      </w:r>
      <w:r w:rsidR="00AB6F81">
        <w:rPr>
          <w:rFonts w:ascii="Garamond" w:hAnsi="Garamond" w:cs="Arial"/>
          <w:b/>
          <w:sz w:val="28"/>
          <w:szCs w:val="28"/>
        </w:rPr>
        <w:t>projekt</w:t>
      </w:r>
      <w:r>
        <w:rPr>
          <w:rFonts w:ascii="Garamond" w:hAnsi="Garamond" w:cs="Arial"/>
          <w:b/>
          <w:sz w:val="28"/>
          <w:szCs w:val="28"/>
        </w:rPr>
        <w:t>-propozimeve</w:t>
      </w:r>
    </w:p>
    <w:p w14:paraId="7027D1CE" w14:textId="6534D496" w:rsidR="00CF62E1" w:rsidRDefault="00CF62E1" w:rsidP="00CF62E1">
      <w:pPr>
        <w:spacing w:line="240" w:lineRule="auto"/>
        <w:jc w:val="both"/>
        <w:rPr>
          <w:rFonts w:ascii="Garamond" w:hAnsi="Garamond" w:cs="Arial"/>
          <w:sz w:val="24"/>
          <w:szCs w:val="24"/>
        </w:rPr>
      </w:pPr>
      <w:r>
        <w:rPr>
          <w:rFonts w:ascii="Garamond" w:hAnsi="Garamond" w:cs="Arial"/>
          <w:sz w:val="24"/>
          <w:szCs w:val="24"/>
        </w:rPr>
        <w:t xml:space="preserve">Afati për paraqitjen e </w:t>
      </w:r>
      <w:r w:rsidR="00AB6F81">
        <w:rPr>
          <w:rFonts w:ascii="Garamond" w:hAnsi="Garamond" w:cs="Arial"/>
          <w:sz w:val="24"/>
          <w:szCs w:val="24"/>
        </w:rPr>
        <w:t>projekt</w:t>
      </w:r>
      <w:r>
        <w:rPr>
          <w:rFonts w:ascii="Garamond" w:hAnsi="Garamond" w:cs="Arial"/>
          <w:sz w:val="24"/>
          <w:szCs w:val="24"/>
        </w:rPr>
        <w:t xml:space="preserve">-propozimeve është </w:t>
      </w:r>
      <w:r w:rsidR="00EF1BAA">
        <w:rPr>
          <w:rFonts w:ascii="Garamond" w:hAnsi="Garamond" w:cs="Arial"/>
          <w:sz w:val="24"/>
          <w:szCs w:val="24"/>
        </w:rPr>
        <w:t xml:space="preserve">data </w:t>
      </w:r>
      <w:r>
        <w:rPr>
          <w:rFonts w:ascii="Garamond" w:hAnsi="Garamond" w:cs="Arial"/>
          <w:b/>
          <w:sz w:val="24"/>
          <w:szCs w:val="24"/>
        </w:rPr>
        <w:t xml:space="preserve">15 nëntor 2020, </w:t>
      </w:r>
      <w:r>
        <w:rPr>
          <w:rFonts w:ascii="Garamond" w:hAnsi="Garamond" w:cs="Arial"/>
          <w:sz w:val="24"/>
          <w:szCs w:val="24"/>
        </w:rPr>
        <w:t>deri në orën 20.00</w:t>
      </w:r>
      <w:r w:rsidR="00EF1BAA">
        <w:rPr>
          <w:rFonts w:ascii="Garamond" w:hAnsi="Garamond" w:cs="Arial"/>
          <w:sz w:val="24"/>
          <w:szCs w:val="24"/>
        </w:rPr>
        <w:t xml:space="preserve"> sipas orës së </w:t>
      </w:r>
      <w:r w:rsidR="0043238E">
        <w:rPr>
          <w:rFonts w:ascii="Garamond" w:hAnsi="Garamond" w:cs="Arial"/>
          <w:sz w:val="24"/>
          <w:szCs w:val="24"/>
        </w:rPr>
        <w:t>Prishtinë</w:t>
      </w:r>
      <w:r>
        <w:rPr>
          <w:rFonts w:ascii="Garamond" w:hAnsi="Garamond" w:cs="Arial"/>
          <w:sz w:val="24"/>
          <w:szCs w:val="24"/>
        </w:rPr>
        <w:t xml:space="preserve">. Aplikimet që paraqiten pas </w:t>
      </w:r>
      <w:r w:rsidR="00EF1BAA">
        <w:rPr>
          <w:rFonts w:ascii="Garamond" w:hAnsi="Garamond" w:cs="Arial"/>
          <w:sz w:val="24"/>
          <w:szCs w:val="24"/>
        </w:rPr>
        <w:t xml:space="preserve">kalimit të </w:t>
      </w:r>
      <w:r>
        <w:rPr>
          <w:rFonts w:ascii="Garamond" w:hAnsi="Garamond" w:cs="Arial"/>
          <w:sz w:val="24"/>
          <w:szCs w:val="24"/>
        </w:rPr>
        <w:t xml:space="preserve">afatit nuk do të merren në </w:t>
      </w:r>
      <w:r w:rsidR="00EF1BAA">
        <w:rPr>
          <w:rFonts w:ascii="Garamond" w:hAnsi="Garamond" w:cs="Arial"/>
          <w:sz w:val="24"/>
          <w:szCs w:val="24"/>
        </w:rPr>
        <w:t>shqyrtim</w:t>
      </w:r>
      <w:r>
        <w:rPr>
          <w:rFonts w:ascii="Garamond" w:hAnsi="Garamond" w:cs="Arial"/>
          <w:sz w:val="24"/>
          <w:szCs w:val="24"/>
        </w:rPr>
        <w:t xml:space="preserve">. Koha e marrjes së e-mailit do të përdoret për konfirmimin e kohës së paraqitjes së </w:t>
      </w:r>
      <w:r w:rsidR="00AB6F81">
        <w:rPr>
          <w:rFonts w:ascii="Garamond" w:hAnsi="Garamond" w:cs="Arial"/>
          <w:sz w:val="24"/>
          <w:szCs w:val="24"/>
        </w:rPr>
        <w:t>projekt</w:t>
      </w:r>
      <w:r>
        <w:rPr>
          <w:rFonts w:ascii="Garamond" w:hAnsi="Garamond" w:cs="Arial"/>
          <w:sz w:val="24"/>
          <w:szCs w:val="24"/>
        </w:rPr>
        <w:t>-propozimit.</w:t>
      </w:r>
    </w:p>
    <w:p w14:paraId="6F24CF30" w14:textId="77777777" w:rsidR="006571F5" w:rsidRDefault="006571F5" w:rsidP="00CF62E1">
      <w:pPr>
        <w:rPr>
          <w:rFonts w:ascii="Garamond" w:hAnsi="Garamond" w:cs="Arial"/>
          <w:b/>
          <w:sz w:val="28"/>
          <w:szCs w:val="28"/>
        </w:rPr>
      </w:pPr>
    </w:p>
    <w:p w14:paraId="42A8C90B" w14:textId="0CA69EBF" w:rsidR="00CF62E1" w:rsidRDefault="006571F5" w:rsidP="00CF62E1">
      <w:pPr>
        <w:rPr>
          <w:rFonts w:ascii="Garamond" w:hAnsi="Garamond" w:cs="Arial"/>
          <w:b/>
          <w:sz w:val="28"/>
          <w:szCs w:val="28"/>
        </w:rPr>
      </w:pPr>
      <w:r>
        <w:rPr>
          <w:rFonts w:ascii="Garamond" w:hAnsi="Garamond" w:cs="Arial"/>
          <w:b/>
          <w:sz w:val="28"/>
          <w:szCs w:val="28"/>
        </w:rPr>
        <w:t xml:space="preserve">4. </w:t>
      </w:r>
      <w:r w:rsidR="00CF62E1">
        <w:rPr>
          <w:rFonts w:ascii="Garamond" w:hAnsi="Garamond" w:cs="Arial"/>
          <w:b/>
          <w:sz w:val="28"/>
          <w:szCs w:val="28"/>
        </w:rPr>
        <w:t>Procedura e përzgjedhjes</w:t>
      </w:r>
    </w:p>
    <w:p w14:paraId="6035728D" w14:textId="77777777" w:rsidR="00CF62E1" w:rsidRDefault="00CF62E1" w:rsidP="00CF62E1">
      <w:pPr>
        <w:rPr>
          <w:rFonts w:ascii="Garamond" w:hAnsi="Garamond" w:cs="Arial"/>
          <w:sz w:val="24"/>
          <w:szCs w:val="24"/>
        </w:rPr>
      </w:pPr>
      <w:r>
        <w:rPr>
          <w:rFonts w:ascii="Garamond" w:hAnsi="Garamond" w:cs="Arial"/>
          <w:sz w:val="24"/>
          <w:szCs w:val="24"/>
        </w:rPr>
        <w:t>Thirrja do të qëndrojë e hapur për 45 ditë duke filluar nga dita e hapjes.</w:t>
      </w:r>
    </w:p>
    <w:p w14:paraId="7D7876F7" w14:textId="461313FC" w:rsidR="00CF62E1" w:rsidRDefault="00CF62E1" w:rsidP="00CF62E1">
      <w:pPr>
        <w:rPr>
          <w:rFonts w:ascii="Garamond" w:hAnsi="Garamond" w:cs="Arial"/>
          <w:sz w:val="24"/>
          <w:szCs w:val="24"/>
        </w:rPr>
      </w:pPr>
      <w:r>
        <w:rPr>
          <w:rFonts w:ascii="Garamond" w:hAnsi="Garamond" w:cs="Arial"/>
          <w:sz w:val="24"/>
          <w:szCs w:val="24"/>
        </w:rPr>
        <w:t>Vlerësimi</w:t>
      </w:r>
      <w:r w:rsidR="006571F5">
        <w:rPr>
          <w:rFonts w:ascii="Garamond" w:hAnsi="Garamond" w:cs="Arial"/>
          <w:sz w:val="24"/>
          <w:szCs w:val="24"/>
        </w:rPr>
        <w:t xml:space="preserve"> i </w:t>
      </w:r>
      <w:r>
        <w:rPr>
          <w:rFonts w:ascii="Garamond" w:hAnsi="Garamond" w:cs="Arial"/>
          <w:sz w:val="24"/>
          <w:szCs w:val="24"/>
        </w:rPr>
        <w:t>propozimeve do të zgjasë maksimalisht 30 ditë.</w:t>
      </w:r>
    </w:p>
    <w:p w14:paraId="1178E994" w14:textId="49180141" w:rsidR="00CF62E1" w:rsidRDefault="00CF62E1" w:rsidP="00CF62E1">
      <w:pPr>
        <w:rPr>
          <w:rFonts w:ascii="Garamond" w:hAnsi="Garamond" w:cs="Arial"/>
          <w:sz w:val="24"/>
          <w:szCs w:val="24"/>
        </w:rPr>
      </w:pPr>
      <w:r>
        <w:rPr>
          <w:rFonts w:ascii="Garamond" w:hAnsi="Garamond" w:cs="Arial"/>
          <w:sz w:val="24"/>
          <w:szCs w:val="24"/>
        </w:rPr>
        <w:t xml:space="preserve">Me vlerësimin e </w:t>
      </w:r>
      <w:r w:rsidR="00AB6F81">
        <w:rPr>
          <w:rFonts w:ascii="Garamond" w:hAnsi="Garamond" w:cs="Arial"/>
          <w:sz w:val="24"/>
          <w:szCs w:val="24"/>
        </w:rPr>
        <w:t>projekt</w:t>
      </w:r>
      <w:r>
        <w:rPr>
          <w:rFonts w:ascii="Garamond" w:hAnsi="Garamond" w:cs="Arial"/>
          <w:sz w:val="24"/>
          <w:szCs w:val="24"/>
        </w:rPr>
        <w:t>-propozimeve do të ngarkohet komisioni</w:t>
      </w:r>
      <w:r w:rsidR="006571F5">
        <w:rPr>
          <w:rFonts w:ascii="Garamond" w:hAnsi="Garamond" w:cs="Arial"/>
          <w:sz w:val="24"/>
          <w:szCs w:val="24"/>
        </w:rPr>
        <w:t xml:space="preserve"> i </w:t>
      </w:r>
      <w:r>
        <w:rPr>
          <w:rFonts w:ascii="Garamond" w:hAnsi="Garamond" w:cs="Arial"/>
          <w:sz w:val="24"/>
          <w:szCs w:val="24"/>
        </w:rPr>
        <w:t>përzgjedhjes.</w:t>
      </w:r>
      <w:r w:rsidR="00EF1BAA">
        <w:rPr>
          <w:rFonts w:ascii="Garamond" w:hAnsi="Garamond" w:cs="Arial"/>
          <w:sz w:val="24"/>
          <w:szCs w:val="24"/>
        </w:rPr>
        <w:t xml:space="preserve"> </w:t>
      </w:r>
    </w:p>
    <w:p w14:paraId="66A59261" w14:textId="3AE08992" w:rsidR="00CF62E1" w:rsidRDefault="00EF1BAA" w:rsidP="00CF62E1">
      <w:pPr>
        <w:rPr>
          <w:rFonts w:ascii="Garamond" w:hAnsi="Garamond" w:cs="Arial"/>
          <w:sz w:val="24"/>
          <w:szCs w:val="24"/>
        </w:rPr>
      </w:pPr>
      <w:r>
        <w:rPr>
          <w:rFonts w:ascii="Garamond" w:hAnsi="Garamond" w:cs="Arial"/>
          <w:sz w:val="24"/>
          <w:szCs w:val="24"/>
        </w:rPr>
        <w:t>me qëllim garantimin e transparencës maksimale, një përfaqësues</w:t>
      </w:r>
      <w:r w:rsidR="006571F5">
        <w:rPr>
          <w:rFonts w:ascii="Garamond" w:hAnsi="Garamond" w:cs="Arial"/>
          <w:sz w:val="24"/>
          <w:szCs w:val="24"/>
        </w:rPr>
        <w:t xml:space="preserve"> i </w:t>
      </w:r>
      <w:r>
        <w:rPr>
          <w:rFonts w:ascii="Garamond" w:hAnsi="Garamond" w:cs="Arial"/>
          <w:sz w:val="24"/>
          <w:szCs w:val="24"/>
        </w:rPr>
        <w:t>institucioneve të BE do të ftohet s</w:t>
      </w:r>
      <w:r w:rsidR="00CF62E1">
        <w:rPr>
          <w:rFonts w:ascii="Garamond" w:hAnsi="Garamond" w:cs="Arial"/>
          <w:sz w:val="24"/>
          <w:szCs w:val="24"/>
        </w:rPr>
        <w:t>i mbikqyrës</w:t>
      </w:r>
      <w:r w:rsidR="006571F5">
        <w:rPr>
          <w:rFonts w:ascii="Garamond" w:hAnsi="Garamond" w:cs="Arial"/>
          <w:sz w:val="24"/>
          <w:szCs w:val="24"/>
        </w:rPr>
        <w:t xml:space="preserve"> i </w:t>
      </w:r>
      <w:proofErr w:type="gramStart"/>
      <w:r w:rsidR="00CF62E1">
        <w:rPr>
          <w:rFonts w:ascii="Garamond" w:hAnsi="Garamond" w:cs="Arial"/>
          <w:sz w:val="24"/>
          <w:szCs w:val="24"/>
        </w:rPr>
        <w:t>jashtëm,.</w:t>
      </w:r>
      <w:proofErr w:type="gramEnd"/>
    </w:p>
    <w:p w14:paraId="78ED753E" w14:textId="16645268" w:rsidR="00CF62E1" w:rsidRDefault="00CF62E1" w:rsidP="00CF62E1">
      <w:pPr>
        <w:rPr>
          <w:rFonts w:ascii="Garamond" w:hAnsi="Garamond" w:cs="Arial"/>
          <w:sz w:val="24"/>
          <w:szCs w:val="24"/>
        </w:rPr>
      </w:pPr>
      <w:r>
        <w:rPr>
          <w:rFonts w:ascii="Garamond" w:hAnsi="Garamond" w:cs="Arial"/>
          <w:sz w:val="24"/>
          <w:szCs w:val="24"/>
        </w:rPr>
        <w:t>Vlerësimi</w:t>
      </w:r>
      <w:r w:rsidR="006571F5">
        <w:rPr>
          <w:rFonts w:ascii="Garamond" w:hAnsi="Garamond" w:cs="Arial"/>
          <w:sz w:val="24"/>
          <w:szCs w:val="24"/>
        </w:rPr>
        <w:t xml:space="preserve"> i </w:t>
      </w:r>
      <w:r w:rsidR="00AB6F81">
        <w:rPr>
          <w:rFonts w:ascii="Garamond" w:hAnsi="Garamond" w:cs="Arial"/>
          <w:sz w:val="24"/>
          <w:szCs w:val="24"/>
        </w:rPr>
        <w:t>projekt</w:t>
      </w:r>
      <w:r>
        <w:rPr>
          <w:rFonts w:ascii="Garamond" w:hAnsi="Garamond" w:cs="Arial"/>
          <w:sz w:val="24"/>
          <w:szCs w:val="24"/>
        </w:rPr>
        <w:t>-propozimeve do të zhvillohet në dy faza. Në fazën e parë, do të kryhet një verifikim administrative</w:t>
      </w:r>
      <w:r w:rsidR="006571F5">
        <w:rPr>
          <w:rFonts w:ascii="Garamond" w:hAnsi="Garamond" w:cs="Arial"/>
          <w:sz w:val="24"/>
          <w:szCs w:val="24"/>
        </w:rPr>
        <w:t xml:space="preserve"> i </w:t>
      </w:r>
      <w:r>
        <w:rPr>
          <w:rFonts w:ascii="Garamond" w:hAnsi="Garamond" w:cs="Arial"/>
          <w:sz w:val="24"/>
          <w:szCs w:val="24"/>
        </w:rPr>
        <w:t>dokumentacionit. Vetëm projektet që përmbajnë dokumentacionet e nevojshme, të listuara në udhëzues, do të kalojnë në fazën e dytë të vlerësimit.</w:t>
      </w:r>
    </w:p>
    <w:p w14:paraId="48B7BBD7" w14:textId="77777777" w:rsidR="00CF62E1" w:rsidRDefault="00CF62E1" w:rsidP="00CF62E1">
      <w:pPr>
        <w:rPr>
          <w:rFonts w:ascii="Garamond" w:hAnsi="Garamond" w:cs="Arial"/>
          <w:sz w:val="24"/>
          <w:szCs w:val="24"/>
        </w:rPr>
      </w:pPr>
      <w:r>
        <w:rPr>
          <w:rFonts w:ascii="Garamond" w:hAnsi="Garamond" w:cs="Arial"/>
          <w:sz w:val="24"/>
          <w:szCs w:val="24"/>
        </w:rPr>
        <w:t xml:space="preserve">Çdo aplikues do të informohet për rezultatet e vlerësimit. </w:t>
      </w:r>
    </w:p>
    <w:p w14:paraId="4BAE0BBC" w14:textId="2EB2B7B0" w:rsidR="00CF62E1" w:rsidRDefault="00CF62E1" w:rsidP="00CF62E1">
      <w:pPr>
        <w:rPr>
          <w:rFonts w:ascii="Garamond" w:hAnsi="Garamond" w:cs="Arial"/>
          <w:sz w:val="24"/>
          <w:szCs w:val="24"/>
        </w:rPr>
      </w:pPr>
      <w:r>
        <w:rPr>
          <w:rFonts w:ascii="Garamond" w:hAnsi="Garamond" w:cs="Arial"/>
          <w:sz w:val="24"/>
          <w:szCs w:val="24"/>
        </w:rPr>
        <w:t xml:space="preserve">Një listë e projekteve të mbështetura do të publikohet në faqen zyrtare të projektit </w:t>
      </w:r>
      <w:hyperlink r:id="rId9" w:history="1">
        <w:r>
          <w:rPr>
            <w:rStyle w:val="Hyperlink"/>
            <w:rFonts w:ascii="Garamond" w:hAnsi="Garamond" w:cs="Arial"/>
            <w:sz w:val="24"/>
            <w:szCs w:val="24"/>
          </w:rPr>
          <w:t>www</w:t>
        </w:r>
        <w:r w:rsidRPr="001D0D34">
          <w:rPr>
            <w:rStyle w:val="Hyperlink"/>
            <w:rFonts w:ascii="Garamond" w:hAnsi="Garamond" w:cs="Arial"/>
            <w:sz w:val="24"/>
            <w:szCs w:val="24"/>
          </w:rPr>
          <w:t>.</w:t>
        </w:r>
        <w:r w:rsidR="00AB6F81">
          <w:rPr>
            <w:rStyle w:val="Hyperlink"/>
            <w:rFonts w:ascii="Garamond" w:hAnsi="Garamond" w:cs="Arial"/>
            <w:sz w:val="24"/>
            <w:szCs w:val="24"/>
          </w:rPr>
          <w:t>projekt</w:t>
        </w:r>
        <w:r w:rsidRPr="001D0D34">
          <w:rPr>
            <w:rStyle w:val="Hyperlink"/>
            <w:rFonts w:ascii="Garamond" w:hAnsi="Garamond" w:cs="Arial"/>
            <w:sz w:val="24"/>
            <w:szCs w:val="24"/>
          </w:rPr>
          <w:t>societies.org</w:t>
        </w:r>
      </w:hyperlink>
      <w:r>
        <w:rPr>
          <w:rFonts w:ascii="Garamond" w:hAnsi="Garamond" w:cs="Arial"/>
          <w:sz w:val="24"/>
          <w:szCs w:val="24"/>
        </w:rPr>
        <w:t>.</w:t>
      </w:r>
    </w:p>
    <w:p w14:paraId="6F0502F6" w14:textId="77777777" w:rsidR="00CF62E1" w:rsidRDefault="00CF62E1" w:rsidP="00CF62E1">
      <w:pPr>
        <w:rPr>
          <w:rFonts w:ascii="Garamond" w:hAnsi="Garamond" w:cs="Arial"/>
          <w:b/>
          <w:sz w:val="24"/>
          <w:szCs w:val="24"/>
        </w:rPr>
      </w:pPr>
      <w:r>
        <w:rPr>
          <w:rFonts w:ascii="Garamond" w:hAnsi="Garamond" w:cs="Arial"/>
          <w:b/>
          <w:sz w:val="24"/>
          <w:szCs w:val="24"/>
        </w:rPr>
        <w:t>Kriteret e përzgjedhjes:</w:t>
      </w:r>
    </w:p>
    <w:p w14:paraId="2E4F8523" w14:textId="77777777" w:rsidR="00CF62E1" w:rsidRDefault="00CF62E1" w:rsidP="00CF62E1">
      <w:pPr>
        <w:spacing w:after="0"/>
        <w:rPr>
          <w:rFonts w:ascii="Garamond" w:hAnsi="Garamond" w:cs="Arial"/>
          <w:sz w:val="24"/>
          <w:szCs w:val="24"/>
        </w:rPr>
      </w:pPr>
      <w:r>
        <w:rPr>
          <w:rFonts w:ascii="Garamond" w:hAnsi="Garamond" w:cs="Arial"/>
          <w:sz w:val="24"/>
          <w:szCs w:val="24"/>
        </w:rPr>
        <w:t xml:space="preserve">- Përkatësia e konceptit të projektit </w:t>
      </w:r>
    </w:p>
    <w:p w14:paraId="3BB36D9A" w14:textId="77777777"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Përfituesit fundorë, grupet e synuara</w:t>
      </w:r>
    </w:p>
    <w:p w14:paraId="6D807746" w14:textId="28A6AC37"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xml:space="preserve">- Qëndrueshmëria e </w:t>
      </w:r>
      <w:r w:rsidR="0043238E">
        <w:rPr>
          <w:rFonts w:ascii="Garamond" w:hAnsi="Garamond" w:cs="Arial"/>
          <w:sz w:val="24"/>
          <w:szCs w:val="24"/>
        </w:rPr>
        <w:t>projektit</w:t>
      </w:r>
    </w:p>
    <w:p w14:paraId="746C9975" w14:textId="296A7018"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xml:space="preserve">- </w:t>
      </w:r>
      <w:r w:rsidR="00407C13">
        <w:rPr>
          <w:rFonts w:ascii="Garamond" w:hAnsi="Garamond" w:cs="Arial"/>
          <w:sz w:val="24"/>
          <w:szCs w:val="24"/>
        </w:rPr>
        <w:t>Efektiviteti</w:t>
      </w:r>
      <w:r w:rsidR="006571F5">
        <w:rPr>
          <w:rFonts w:ascii="Garamond" w:hAnsi="Garamond" w:cs="Arial"/>
          <w:sz w:val="24"/>
          <w:szCs w:val="24"/>
        </w:rPr>
        <w:t xml:space="preserve"> i </w:t>
      </w:r>
      <w:r w:rsidR="00407C13">
        <w:rPr>
          <w:rFonts w:ascii="Garamond" w:hAnsi="Garamond" w:cs="Arial"/>
          <w:sz w:val="24"/>
          <w:szCs w:val="24"/>
        </w:rPr>
        <w:t>b</w:t>
      </w:r>
      <w:r>
        <w:rPr>
          <w:rFonts w:ascii="Garamond" w:hAnsi="Garamond" w:cs="Arial"/>
          <w:sz w:val="24"/>
          <w:szCs w:val="24"/>
        </w:rPr>
        <w:t>uxheti</w:t>
      </w:r>
      <w:r w:rsidR="00407C13">
        <w:rPr>
          <w:rFonts w:ascii="Garamond" w:hAnsi="Garamond" w:cs="Arial"/>
          <w:sz w:val="24"/>
          <w:szCs w:val="24"/>
        </w:rPr>
        <w:t>t</w:t>
      </w:r>
      <w:r>
        <w:rPr>
          <w:rFonts w:ascii="Garamond" w:hAnsi="Garamond" w:cs="Arial"/>
          <w:sz w:val="24"/>
          <w:szCs w:val="24"/>
        </w:rPr>
        <w:t xml:space="preserve"> </w:t>
      </w:r>
      <w:r w:rsidR="00407C13">
        <w:rPr>
          <w:rFonts w:ascii="Garamond" w:hAnsi="Garamond" w:cs="Arial"/>
          <w:sz w:val="24"/>
          <w:szCs w:val="24"/>
        </w:rPr>
        <w:t>dhe</w:t>
      </w:r>
      <w:r w:rsidR="006571F5">
        <w:rPr>
          <w:rFonts w:ascii="Garamond" w:hAnsi="Garamond" w:cs="Arial"/>
          <w:sz w:val="24"/>
          <w:szCs w:val="24"/>
        </w:rPr>
        <w:t xml:space="preserve"> i </w:t>
      </w:r>
      <w:r>
        <w:rPr>
          <w:rFonts w:ascii="Garamond" w:hAnsi="Garamond" w:cs="Arial"/>
          <w:sz w:val="24"/>
          <w:szCs w:val="24"/>
        </w:rPr>
        <w:t xml:space="preserve">kostos së propozimit </w:t>
      </w:r>
    </w:p>
    <w:p w14:paraId="05482667" w14:textId="77777777"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xml:space="preserve">- Aspekte sociale </w:t>
      </w:r>
    </w:p>
    <w:p w14:paraId="3BF5EB80" w14:textId="5D9A6229"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xml:space="preserve">- </w:t>
      </w:r>
      <w:r w:rsidR="0043238E">
        <w:rPr>
          <w:rFonts w:ascii="Garamond" w:hAnsi="Garamond" w:cs="Arial"/>
          <w:sz w:val="24"/>
          <w:szCs w:val="24"/>
        </w:rPr>
        <w:t>Qasja pjesëmarrëse</w:t>
      </w:r>
      <w:r>
        <w:rPr>
          <w:rFonts w:ascii="Garamond" w:hAnsi="Garamond" w:cs="Arial"/>
          <w:sz w:val="24"/>
          <w:szCs w:val="24"/>
        </w:rPr>
        <w:t xml:space="preserve"> e shumë aktorëve </w:t>
      </w:r>
    </w:p>
    <w:p w14:paraId="64585C2C" w14:textId="77777777" w:rsidR="00CF62E1" w:rsidRDefault="00CF62E1" w:rsidP="00CF62E1">
      <w:pPr>
        <w:widowControl w:val="0"/>
        <w:autoSpaceDE w:val="0"/>
        <w:autoSpaceDN w:val="0"/>
        <w:adjustRightInd w:val="0"/>
        <w:spacing w:after="0"/>
        <w:rPr>
          <w:rFonts w:ascii="Garamond" w:hAnsi="Garamond" w:cs="Arial"/>
          <w:sz w:val="24"/>
          <w:szCs w:val="24"/>
        </w:rPr>
      </w:pPr>
      <w:r>
        <w:rPr>
          <w:rFonts w:ascii="Garamond" w:hAnsi="Garamond" w:cs="Arial"/>
          <w:sz w:val="24"/>
          <w:szCs w:val="24"/>
        </w:rPr>
        <w:t>- Përkatësia dhe kompetencat e aplikuesit</w:t>
      </w:r>
    </w:p>
    <w:p w14:paraId="2CD4F98C" w14:textId="77777777" w:rsidR="00CF62E1" w:rsidRDefault="00CF62E1" w:rsidP="00CF62E1">
      <w:pPr>
        <w:rPr>
          <w:rFonts w:ascii="Garamond" w:hAnsi="Garamond" w:cs="Arial"/>
          <w:sz w:val="24"/>
          <w:szCs w:val="24"/>
        </w:rPr>
      </w:pPr>
    </w:p>
    <w:tbl>
      <w:tblPr>
        <w:tblW w:w="0" w:type="auto"/>
        <w:tblInd w:w="-113" w:type="dxa"/>
        <w:tblLayout w:type="fixed"/>
        <w:tblLook w:val="04A0" w:firstRow="1" w:lastRow="0" w:firstColumn="1" w:lastColumn="0" w:noHBand="0" w:noVBand="1"/>
      </w:tblPr>
      <w:tblGrid>
        <w:gridCol w:w="8726"/>
        <w:gridCol w:w="1985"/>
      </w:tblGrid>
      <w:tr w:rsidR="00CF62E1" w14:paraId="00D753C0"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0176497A" w14:textId="43683BC9" w:rsidR="00CF62E1" w:rsidRDefault="00CF62E1" w:rsidP="00BE46AF">
            <w:pPr>
              <w:widowControl w:val="0"/>
              <w:autoSpaceDE w:val="0"/>
              <w:autoSpaceDN w:val="0"/>
              <w:adjustRightInd w:val="0"/>
              <w:rPr>
                <w:rFonts w:ascii="Garamond" w:hAnsi="Garamond" w:cs="Arial"/>
                <w:b/>
                <w:sz w:val="24"/>
                <w:szCs w:val="24"/>
              </w:rPr>
            </w:pPr>
            <w:bookmarkStart w:id="5" w:name="OLE_LINK3"/>
            <w:bookmarkStart w:id="6" w:name="OLE_LINK4"/>
            <w:r>
              <w:rPr>
                <w:rFonts w:ascii="Garamond" w:hAnsi="Garamond" w:cs="Arial"/>
                <w:b/>
                <w:sz w:val="24"/>
                <w:szCs w:val="24"/>
              </w:rPr>
              <w:t>Tabela e vlerësimit</w:t>
            </w:r>
            <w:r w:rsidR="002B52A9">
              <w:rPr>
                <w:rFonts w:ascii="Garamond" w:hAnsi="Garamond" w:cs="Arial"/>
                <w:b/>
                <w:sz w:val="24"/>
                <w:szCs w:val="24"/>
              </w:rPr>
              <w:t xml:space="preserve"> për Projekt-propozime OSHC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1ED8A17"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Pikët maksimale </w:t>
            </w:r>
          </w:p>
        </w:tc>
      </w:tr>
      <w:tr w:rsidR="00CF62E1" w14:paraId="52AC82D9"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5FB49EFD" w14:textId="77777777" w:rsidR="00CF62E1" w:rsidRDefault="00CF62E1" w:rsidP="00BE46AF">
            <w:pPr>
              <w:widowControl w:val="0"/>
              <w:autoSpaceDE w:val="0"/>
              <w:autoSpaceDN w:val="0"/>
              <w:adjustRightInd w:val="0"/>
              <w:spacing w:after="240"/>
              <w:ind w:left="720" w:hanging="720"/>
              <w:rPr>
                <w:rFonts w:ascii="Garamond" w:hAnsi="Garamond" w:cs="Arial"/>
                <w:sz w:val="24"/>
                <w:szCs w:val="24"/>
              </w:rPr>
            </w:pPr>
            <w:r>
              <w:rPr>
                <w:rFonts w:ascii="Garamond" w:hAnsi="Garamond" w:cs="Arial"/>
                <w:sz w:val="24"/>
                <w:szCs w:val="24"/>
              </w:rPr>
              <w:t xml:space="preserve">Lidhja mes problemit dhe konceptit të projektit </w:t>
            </w:r>
          </w:p>
          <w:p w14:paraId="2F4434E1" w14:textId="77777777" w:rsidR="00CF62E1" w:rsidRDefault="00CF62E1" w:rsidP="00BE46AF">
            <w:pPr>
              <w:widowControl w:val="0"/>
              <w:numPr>
                <w:ilvl w:val="0"/>
                <w:numId w:val="1"/>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Lidhja e propozimit me objektivat e thirrjes për propozime </w:t>
            </w:r>
          </w:p>
          <w:p w14:paraId="66AD64B7" w14:textId="77777777" w:rsidR="00CF62E1" w:rsidRDefault="00CF62E1" w:rsidP="00BE46AF">
            <w:pPr>
              <w:widowControl w:val="0"/>
              <w:numPr>
                <w:ilvl w:val="0"/>
                <w:numId w:val="1"/>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Koherenca e konceptit të projektit </w:t>
            </w:r>
          </w:p>
          <w:p w14:paraId="24FDBD8A" w14:textId="77777777" w:rsidR="00CF62E1" w:rsidRDefault="00CF62E1" w:rsidP="00BE46AF">
            <w:pPr>
              <w:widowControl w:val="0"/>
              <w:numPr>
                <w:ilvl w:val="0"/>
                <w:numId w:val="1"/>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Analiza e problemit të identifikuar </w:t>
            </w:r>
          </w:p>
          <w:p w14:paraId="355D10AE" w14:textId="6B6C77C8" w:rsidR="00CF62E1" w:rsidRDefault="00CF62E1" w:rsidP="00BE46AF">
            <w:pPr>
              <w:widowControl w:val="0"/>
              <w:numPr>
                <w:ilvl w:val="0"/>
                <w:numId w:val="1"/>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Realizueshmëria e </w:t>
            </w:r>
            <w:r w:rsidR="0043238E">
              <w:rPr>
                <w:rFonts w:ascii="Garamond" w:hAnsi="Garamond" w:cs="Arial"/>
                <w:sz w:val="24"/>
                <w:szCs w:val="24"/>
              </w:rPr>
              <w:t>projektit</w:t>
            </w:r>
            <w:r>
              <w:rPr>
                <w:rFonts w:ascii="Garamond" w:hAnsi="Garamond" w:cs="Arial"/>
                <w:sz w:val="24"/>
                <w:szCs w:val="24"/>
              </w:rPr>
              <w:t xml:space="preserve"> dhe bazueshmëria në lidhje me objektivat  </w:t>
            </w:r>
          </w:p>
          <w:p w14:paraId="4E55A9DE" w14:textId="4C43ABA4" w:rsidR="00CF62E1" w:rsidRDefault="00CF62E1" w:rsidP="00BE46AF">
            <w:pPr>
              <w:widowControl w:val="0"/>
              <w:numPr>
                <w:ilvl w:val="0"/>
                <w:numId w:val="1"/>
              </w:numPr>
              <w:tabs>
                <w:tab w:val="left" w:pos="220"/>
                <w:tab w:val="left" w:pos="1418"/>
              </w:tabs>
              <w:autoSpaceDE w:val="0"/>
              <w:autoSpaceDN w:val="0"/>
              <w:adjustRightInd w:val="0"/>
              <w:spacing w:after="0" w:line="240" w:lineRule="auto"/>
              <w:ind w:left="1418" w:hanging="709"/>
              <w:rPr>
                <w:rFonts w:ascii="Garamond" w:hAnsi="Garamond" w:cs="Arial"/>
                <w:sz w:val="24"/>
                <w:szCs w:val="24"/>
              </w:rPr>
            </w:pPr>
            <w:r>
              <w:rPr>
                <w:rFonts w:ascii="Garamond" w:hAnsi="Garamond" w:cs="Arial"/>
                <w:sz w:val="24"/>
                <w:szCs w:val="24"/>
              </w:rPr>
              <w:t xml:space="preserve">-  Realizueshmëria e </w:t>
            </w:r>
            <w:r w:rsidR="0043238E">
              <w:rPr>
                <w:rFonts w:ascii="Garamond" w:hAnsi="Garamond" w:cs="Arial"/>
                <w:sz w:val="24"/>
                <w:szCs w:val="24"/>
              </w:rPr>
              <w:t>projektit</w:t>
            </w:r>
            <w:r>
              <w:rPr>
                <w:rFonts w:ascii="Garamond" w:hAnsi="Garamond" w:cs="Arial"/>
                <w:sz w:val="24"/>
                <w:szCs w:val="24"/>
              </w:rPr>
              <w:t xml:space="preserve"> dhe bazueshmëria në lidhje me rezultatet e pritshme </w:t>
            </w:r>
          </w:p>
          <w:p w14:paraId="47628E80" w14:textId="5C343866" w:rsidR="00CF62E1" w:rsidRDefault="00CF62E1" w:rsidP="00BE46AF">
            <w:pPr>
              <w:widowControl w:val="0"/>
              <w:numPr>
                <w:ilvl w:val="0"/>
                <w:numId w:val="1"/>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w:t>
            </w:r>
            <w:r w:rsidR="0043238E">
              <w:rPr>
                <w:rFonts w:ascii="Garamond" w:hAnsi="Garamond" w:cs="Arial"/>
                <w:sz w:val="24"/>
                <w:szCs w:val="24"/>
              </w:rPr>
              <w:t>Inovacioni</w:t>
            </w:r>
            <w:r>
              <w:rPr>
                <w:rFonts w:ascii="Garamond" w:hAnsi="Garamond" w:cs="Arial"/>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2B01B113"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30 pikë </w:t>
            </w:r>
          </w:p>
          <w:p w14:paraId="7AF2E0F1"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5817417F"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3F249E11"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Përfituesit fundorë, grupet e synuara </w:t>
            </w:r>
          </w:p>
          <w:p w14:paraId="7AD0C6D7" w14:textId="77777777" w:rsidR="00CF62E1" w:rsidRDefault="00CF62E1" w:rsidP="00BE46AF">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Përfitues fundorë, grupe të synuara të përcaktuara qartë dhe të përzgjedhura në mënyrë strategjike </w:t>
            </w:r>
          </w:p>
          <w:p w14:paraId="3669300D" w14:textId="0A1E7B91" w:rsidR="00CF62E1" w:rsidRDefault="00CF62E1" w:rsidP="00BE46AF">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Numri</w:t>
            </w:r>
            <w:r w:rsidR="006571F5">
              <w:rPr>
                <w:rFonts w:ascii="Garamond" w:hAnsi="Garamond" w:cs="Arial"/>
                <w:sz w:val="24"/>
                <w:szCs w:val="24"/>
              </w:rPr>
              <w:t xml:space="preserve"> i </w:t>
            </w:r>
            <w:r>
              <w:rPr>
                <w:rFonts w:ascii="Garamond" w:hAnsi="Garamond" w:cs="Arial"/>
                <w:sz w:val="24"/>
                <w:szCs w:val="24"/>
              </w:rPr>
              <w:t>përfituesve fundorë</w:t>
            </w:r>
          </w:p>
          <w:p w14:paraId="7C6525A1" w14:textId="485BCD39" w:rsidR="00CF62E1" w:rsidRDefault="00CF62E1" w:rsidP="00BE46AF">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Nevojat e përfituesve fundorë, grupeve të synuara,</w:t>
            </w:r>
            <w:r w:rsidR="006571F5">
              <w:rPr>
                <w:rFonts w:ascii="Garamond" w:hAnsi="Garamond" w:cs="Arial"/>
                <w:sz w:val="24"/>
                <w:szCs w:val="24"/>
              </w:rPr>
              <w:t xml:space="preserve"> i </w:t>
            </w:r>
            <w:r>
              <w:rPr>
                <w:rFonts w:ascii="Garamond" w:hAnsi="Garamond" w:cs="Arial"/>
                <w:sz w:val="24"/>
                <w:szCs w:val="24"/>
              </w:rPr>
              <w:t>përcaktuar qartë</w:t>
            </w:r>
          </w:p>
          <w:p w14:paraId="4F61998F" w14:textId="77777777" w:rsidR="00CF62E1" w:rsidRDefault="00CF62E1" w:rsidP="00BE46AF">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lastRenderedPageBreak/>
              <w:tab/>
            </w:r>
            <w:r>
              <w:rPr>
                <w:rFonts w:ascii="Garamond" w:hAnsi="Garamond" w:cs="Arial"/>
                <w:sz w:val="24"/>
                <w:szCs w:val="24"/>
              </w:rPr>
              <w:tab/>
              <w:t xml:space="preserve">-  Propozimi ka një ndikim të prekshëm mbi grupet e synuara </w:t>
            </w:r>
          </w:p>
        </w:tc>
        <w:tc>
          <w:tcPr>
            <w:tcW w:w="1985" w:type="dxa"/>
            <w:tcBorders>
              <w:top w:val="single" w:sz="4" w:space="0" w:color="auto"/>
              <w:left w:val="single" w:sz="4" w:space="0" w:color="auto"/>
              <w:bottom w:val="single" w:sz="4" w:space="0" w:color="auto"/>
              <w:right w:val="single" w:sz="4" w:space="0" w:color="auto"/>
            </w:tcBorders>
            <w:vAlign w:val="center"/>
          </w:tcPr>
          <w:p w14:paraId="6E4CD764"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lastRenderedPageBreak/>
              <w:t xml:space="preserve">20 pikë </w:t>
            </w:r>
          </w:p>
          <w:p w14:paraId="14F00C5E"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7AF1CE32"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0F388CB1" w14:textId="2AE346B4"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lastRenderedPageBreak/>
              <w:t xml:space="preserve">Qëndrueshmëria e </w:t>
            </w:r>
            <w:r w:rsidR="0043238E">
              <w:rPr>
                <w:rFonts w:ascii="Garamond" w:hAnsi="Garamond" w:cs="Arial"/>
                <w:sz w:val="24"/>
                <w:szCs w:val="24"/>
              </w:rPr>
              <w:t>projektit</w:t>
            </w:r>
            <w:r>
              <w:rPr>
                <w:rFonts w:ascii="Garamond" w:hAnsi="Garamond" w:cs="Arial"/>
                <w:sz w:val="24"/>
                <w:szCs w:val="24"/>
              </w:rPr>
              <w:t xml:space="preserve"> </w:t>
            </w:r>
          </w:p>
          <w:p w14:paraId="077A16D4" w14:textId="77777777" w:rsidR="00CF62E1" w:rsidRDefault="00CF62E1" w:rsidP="00BE46AF">
            <w:pPr>
              <w:widowControl w:val="0"/>
              <w:numPr>
                <w:ilvl w:val="0"/>
                <w:numId w:val="3"/>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Vetëqëndrueshmëria financiare e shërbimit/ndërmarrjes </w:t>
            </w:r>
          </w:p>
          <w:p w14:paraId="71CA8327" w14:textId="77777777" w:rsidR="00CF62E1" w:rsidRDefault="00CF62E1" w:rsidP="00BE46AF">
            <w:pPr>
              <w:widowControl w:val="0"/>
              <w:numPr>
                <w:ilvl w:val="0"/>
                <w:numId w:val="3"/>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Rezultatet e pritshme të propozimit janë të qëndrueshme në nivel institucional dhe të politikave </w:t>
            </w:r>
          </w:p>
        </w:tc>
        <w:tc>
          <w:tcPr>
            <w:tcW w:w="1985" w:type="dxa"/>
            <w:tcBorders>
              <w:top w:val="single" w:sz="4" w:space="0" w:color="auto"/>
              <w:left w:val="single" w:sz="4" w:space="0" w:color="auto"/>
              <w:bottom w:val="single" w:sz="4" w:space="0" w:color="auto"/>
              <w:right w:val="single" w:sz="4" w:space="0" w:color="auto"/>
            </w:tcBorders>
            <w:vAlign w:val="center"/>
          </w:tcPr>
          <w:p w14:paraId="01165B98"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15 pikë </w:t>
            </w:r>
          </w:p>
          <w:p w14:paraId="51C48366"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2BB3EDB0"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29806048" w14:textId="279C5C00" w:rsidR="00CF62E1" w:rsidRDefault="00CF62E1" w:rsidP="00BE46AF">
            <w:pPr>
              <w:widowControl w:val="0"/>
              <w:autoSpaceDE w:val="0"/>
              <w:autoSpaceDN w:val="0"/>
              <w:adjustRightInd w:val="0"/>
              <w:spacing w:after="240"/>
              <w:rPr>
                <w:rFonts w:ascii="Garamond" w:hAnsi="Garamond" w:cs="Arial"/>
                <w:sz w:val="24"/>
                <w:szCs w:val="24"/>
              </w:rPr>
            </w:pPr>
            <w:bookmarkStart w:id="7" w:name="_Hlk50555378"/>
            <w:r>
              <w:rPr>
                <w:rFonts w:ascii="Garamond" w:hAnsi="Garamond" w:cs="Arial"/>
                <w:sz w:val="24"/>
                <w:szCs w:val="24"/>
              </w:rPr>
              <w:t>Buxheti dhe efektiviteti</w:t>
            </w:r>
            <w:r w:rsidR="006571F5">
              <w:rPr>
                <w:rFonts w:ascii="Garamond" w:hAnsi="Garamond" w:cs="Arial"/>
                <w:sz w:val="24"/>
                <w:szCs w:val="24"/>
              </w:rPr>
              <w:t xml:space="preserve"> i </w:t>
            </w:r>
            <w:r>
              <w:rPr>
                <w:rFonts w:ascii="Garamond" w:hAnsi="Garamond" w:cs="Arial"/>
                <w:sz w:val="24"/>
                <w:szCs w:val="24"/>
              </w:rPr>
              <w:t xml:space="preserve">kostos së propozimit </w:t>
            </w:r>
          </w:p>
          <w:p w14:paraId="3CFA7768" w14:textId="010F4533" w:rsidR="00CF62E1" w:rsidRDefault="00CF62E1" w:rsidP="00BE46AF">
            <w:pPr>
              <w:widowControl w:val="0"/>
              <w:numPr>
                <w:ilvl w:val="0"/>
                <w:numId w:val="4"/>
              </w:numPr>
              <w:tabs>
                <w:tab w:val="left" w:pos="220"/>
              </w:tabs>
              <w:autoSpaceDE w:val="0"/>
              <w:autoSpaceDN w:val="0"/>
              <w:adjustRightInd w:val="0"/>
              <w:spacing w:after="0" w:line="240" w:lineRule="auto"/>
              <w:ind w:hanging="11"/>
              <w:rPr>
                <w:rFonts w:ascii="Garamond" w:hAnsi="Garamond" w:cs="Arial"/>
                <w:sz w:val="24"/>
                <w:szCs w:val="24"/>
              </w:rPr>
            </w:pPr>
            <w:r>
              <w:rPr>
                <w:rFonts w:ascii="Garamond" w:hAnsi="Garamond" w:cs="Arial"/>
                <w:sz w:val="24"/>
                <w:szCs w:val="24"/>
              </w:rPr>
              <w:t>- Buxheti</w:t>
            </w:r>
            <w:r w:rsidR="006571F5">
              <w:rPr>
                <w:rFonts w:ascii="Garamond" w:hAnsi="Garamond" w:cs="Arial"/>
                <w:sz w:val="24"/>
                <w:szCs w:val="24"/>
              </w:rPr>
              <w:t xml:space="preserve"> i </w:t>
            </w:r>
            <w:r>
              <w:rPr>
                <w:rFonts w:ascii="Garamond" w:hAnsi="Garamond" w:cs="Arial"/>
                <w:sz w:val="24"/>
                <w:szCs w:val="24"/>
              </w:rPr>
              <w:t xml:space="preserve">projektit është realist, në përputhje me propozimin </w:t>
            </w:r>
          </w:p>
          <w:p w14:paraId="6FC3B508" w14:textId="77777777" w:rsidR="00CF62E1" w:rsidRDefault="00CF62E1" w:rsidP="00BE46AF">
            <w:pPr>
              <w:widowControl w:val="0"/>
              <w:numPr>
                <w:ilvl w:val="0"/>
                <w:numId w:val="4"/>
              </w:numPr>
              <w:tabs>
                <w:tab w:val="left" w:pos="220"/>
              </w:tabs>
              <w:autoSpaceDE w:val="0"/>
              <w:autoSpaceDN w:val="0"/>
              <w:adjustRightInd w:val="0"/>
              <w:spacing w:after="0" w:line="240" w:lineRule="auto"/>
              <w:ind w:hanging="11"/>
              <w:rPr>
                <w:rFonts w:ascii="Garamond" w:hAnsi="Garamond" w:cs="Arial"/>
                <w:sz w:val="24"/>
                <w:szCs w:val="24"/>
              </w:rPr>
            </w:pPr>
            <w:r>
              <w:rPr>
                <w:rFonts w:ascii="Garamond" w:hAnsi="Garamond" w:cs="Arial"/>
                <w:sz w:val="24"/>
                <w:szCs w:val="24"/>
              </w:rPr>
              <w:t>-  Aktivitetet reflektohen në mënyrë të përshtatshme në buxhet</w:t>
            </w:r>
          </w:p>
          <w:p w14:paraId="4204F575" w14:textId="0DB6CE4C" w:rsidR="00CF62E1" w:rsidRDefault="00CF62E1" w:rsidP="00BE46AF">
            <w:pPr>
              <w:widowControl w:val="0"/>
              <w:numPr>
                <w:ilvl w:val="0"/>
                <w:numId w:val="4"/>
              </w:numPr>
              <w:tabs>
                <w:tab w:val="left" w:pos="220"/>
              </w:tabs>
              <w:autoSpaceDE w:val="0"/>
              <w:autoSpaceDN w:val="0"/>
              <w:adjustRightInd w:val="0"/>
              <w:spacing w:after="0" w:line="240" w:lineRule="auto"/>
              <w:ind w:hanging="11"/>
              <w:rPr>
                <w:rFonts w:ascii="Garamond" w:hAnsi="Garamond" w:cs="Arial"/>
                <w:sz w:val="24"/>
                <w:szCs w:val="24"/>
              </w:rPr>
            </w:pPr>
            <w:r>
              <w:rPr>
                <w:rFonts w:ascii="Garamond" w:hAnsi="Garamond" w:cs="Arial"/>
                <w:sz w:val="24"/>
                <w:szCs w:val="24"/>
              </w:rPr>
              <w:t>-  Raport</w:t>
            </w:r>
            <w:r w:rsidR="006571F5">
              <w:rPr>
                <w:rFonts w:ascii="Garamond" w:hAnsi="Garamond" w:cs="Arial"/>
                <w:sz w:val="24"/>
                <w:szCs w:val="24"/>
              </w:rPr>
              <w:t xml:space="preserve"> i </w:t>
            </w:r>
            <w:r>
              <w:rPr>
                <w:rFonts w:ascii="Garamond" w:hAnsi="Garamond" w:cs="Arial"/>
                <w:sz w:val="24"/>
                <w:szCs w:val="24"/>
              </w:rPr>
              <w:t>kënaqshëm mes kostove të parashikuara dhe rezultateve të pritshme</w:t>
            </w:r>
          </w:p>
        </w:tc>
        <w:tc>
          <w:tcPr>
            <w:tcW w:w="1985" w:type="dxa"/>
            <w:tcBorders>
              <w:top w:val="single" w:sz="4" w:space="0" w:color="auto"/>
              <w:left w:val="single" w:sz="4" w:space="0" w:color="auto"/>
              <w:bottom w:val="single" w:sz="4" w:space="0" w:color="auto"/>
              <w:right w:val="single" w:sz="4" w:space="0" w:color="auto"/>
            </w:tcBorders>
            <w:vAlign w:val="center"/>
          </w:tcPr>
          <w:p w14:paraId="53496597"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5 pikë </w:t>
            </w:r>
          </w:p>
          <w:p w14:paraId="41CB34C3"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bookmarkEnd w:id="7"/>
    </w:tbl>
    <w:p w14:paraId="30B25267" w14:textId="77777777" w:rsidR="00CF62E1" w:rsidRDefault="00CF62E1" w:rsidP="00CF62E1">
      <w:pPr>
        <w:rPr>
          <w:rFonts w:ascii="Garamond" w:hAnsi="Garamond" w:cs="Arial"/>
          <w:sz w:val="24"/>
          <w:szCs w:val="24"/>
        </w:rPr>
      </w:pPr>
    </w:p>
    <w:tbl>
      <w:tblPr>
        <w:tblW w:w="0" w:type="auto"/>
        <w:tblInd w:w="-113" w:type="dxa"/>
        <w:tblLayout w:type="fixed"/>
        <w:tblLook w:val="04A0" w:firstRow="1" w:lastRow="0" w:firstColumn="1" w:lastColumn="0" w:noHBand="0" w:noVBand="1"/>
      </w:tblPr>
      <w:tblGrid>
        <w:gridCol w:w="8726"/>
        <w:gridCol w:w="1985"/>
      </w:tblGrid>
      <w:tr w:rsidR="00CF62E1" w14:paraId="2B4E001E"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44100E9D"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Aspektet sociale</w:t>
            </w:r>
          </w:p>
          <w:p w14:paraId="370D64AB" w14:textId="0333A171" w:rsidR="00CF62E1" w:rsidRDefault="00CF62E1" w:rsidP="00BE46AF">
            <w:pPr>
              <w:widowControl w:val="0"/>
              <w:numPr>
                <w:ilvl w:val="0"/>
                <w:numId w:val="4"/>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Përfitimet sociale, të tilla si: fuqizimi</w:t>
            </w:r>
            <w:r w:rsidR="006571F5">
              <w:rPr>
                <w:rFonts w:ascii="Garamond" w:hAnsi="Garamond" w:cs="Arial"/>
                <w:sz w:val="24"/>
                <w:szCs w:val="24"/>
              </w:rPr>
              <w:t xml:space="preserve"> i </w:t>
            </w:r>
            <w:r>
              <w:rPr>
                <w:rFonts w:ascii="Garamond" w:hAnsi="Garamond" w:cs="Arial"/>
                <w:sz w:val="24"/>
                <w:szCs w:val="24"/>
              </w:rPr>
              <w:t>personave, përfshirja e grupeve të interesit, krijimi</w:t>
            </w:r>
            <w:r w:rsidR="006571F5">
              <w:rPr>
                <w:rFonts w:ascii="Garamond" w:hAnsi="Garamond" w:cs="Arial"/>
                <w:sz w:val="24"/>
                <w:szCs w:val="24"/>
              </w:rPr>
              <w:t xml:space="preserve"> i </w:t>
            </w:r>
            <w:r>
              <w:rPr>
                <w:rFonts w:ascii="Garamond" w:hAnsi="Garamond" w:cs="Arial"/>
                <w:sz w:val="24"/>
                <w:szCs w:val="24"/>
              </w:rPr>
              <w:t xml:space="preserve">marrëdhënieve </w:t>
            </w:r>
          </w:p>
          <w:p w14:paraId="17DBC07A" w14:textId="2296224C" w:rsidR="00CF62E1" w:rsidRDefault="00CF62E1" w:rsidP="00BE46AF">
            <w:pPr>
              <w:widowControl w:val="0"/>
              <w:numPr>
                <w:ilvl w:val="0"/>
                <w:numId w:val="4"/>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Integrimi</w:t>
            </w:r>
            <w:r w:rsidR="006571F5">
              <w:rPr>
                <w:rFonts w:ascii="Garamond" w:hAnsi="Garamond" w:cs="Arial"/>
                <w:sz w:val="24"/>
                <w:szCs w:val="24"/>
              </w:rPr>
              <w:t xml:space="preserve"> i </w:t>
            </w:r>
            <w:r>
              <w:rPr>
                <w:rFonts w:ascii="Garamond" w:hAnsi="Garamond" w:cs="Arial"/>
                <w:sz w:val="24"/>
                <w:szCs w:val="24"/>
              </w:rPr>
              <w:t>personave me aftësi të kufizuara në strukturat e shërbimit/ndërmarrjes</w:t>
            </w:r>
          </w:p>
          <w:p w14:paraId="6473BF51" w14:textId="74AE920D" w:rsidR="00CF62E1" w:rsidRDefault="00CF62E1" w:rsidP="00BE46AF">
            <w:pPr>
              <w:widowControl w:val="0"/>
              <w:numPr>
                <w:ilvl w:val="0"/>
                <w:numId w:val="4"/>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Aktivitetet ndërgjegjësuese në emër të personave me aftësi të kufizuara </w:t>
            </w:r>
          </w:p>
        </w:tc>
        <w:tc>
          <w:tcPr>
            <w:tcW w:w="1985" w:type="dxa"/>
            <w:tcBorders>
              <w:top w:val="single" w:sz="4" w:space="0" w:color="auto"/>
              <w:left w:val="single" w:sz="4" w:space="0" w:color="auto"/>
              <w:bottom w:val="single" w:sz="4" w:space="0" w:color="auto"/>
              <w:right w:val="single" w:sz="4" w:space="0" w:color="auto"/>
            </w:tcBorders>
            <w:vAlign w:val="center"/>
          </w:tcPr>
          <w:p w14:paraId="477F6CB4"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15 pikë </w:t>
            </w:r>
          </w:p>
          <w:p w14:paraId="7E7A0CE7"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6E000CF3"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6A673EA9"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Qasja shumëpalëshe </w:t>
            </w:r>
          </w:p>
          <w:p w14:paraId="15DBC957" w14:textId="4B1DF0B4" w:rsidR="00CF62E1" w:rsidRDefault="00CF62E1" w:rsidP="00BE46AF">
            <w:pPr>
              <w:widowControl w:val="0"/>
              <w:numPr>
                <w:ilvl w:val="0"/>
                <w:numId w:val="5"/>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Partneriteti (partneritete me institucionet dhe/ose organizata të tjera) </w:t>
            </w:r>
            <w:r>
              <w:rPr>
                <w:rFonts w:ascii="Garamond" w:hAnsi="Garamond" w:cs="Arial"/>
                <w:sz w:val="24"/>
                <w:szCs w:val="24"/>
              </w:rPr>
              <w:tab/>
              <w:t>- Numri dhe lloji</w:t>
            </w:r>
            <w:r w:rsidR="006571F5">
              <w:rPr>
                <w:rFonts w:ascii="Garamond" w:hAnsi="Garamond" w:cs="Arial"/>
                <w:sz w:val="24"/>
                <w:szCs w:val="24"/>
              </w:rPr>
              <w:t xml:space="preserve"> i </w:t>
            </w:r>
            <w:r>
              <w:rPr>
                <w:rFonts w:ascii="Garamond" w:hAnsi="Garamond" w:cs="Arial"/>
                <w:sz w:val="24"/>
                <w:szCs w:val="24"/>
              </w:rPr>
              <w:t>grupeve të interesit të përfshir</w:t>
            </w:r>
            <w:r w:rsidR="00E41C23">
              <w:rPr>
                <w:rFonts w:ascii="Garamond" w:hAnsi="Garamond" w:cs="Arial"/>
                <w:sz w:val="24"/>
                <w:szCs w:val="24"/>
              </w:rPr>
              <w:t>a</w:t>
            </w:r>
            <w:r>
              <w:rPr>
                <w:rFonts w:ascii="Garamond" w:hAnsi="Garamond" w:cs="Arial"/>
                <w:sz w:val="24"/>
                <w:szCs w:val="24"/>
              </w:rPr>
              <w:t xml:space="preserve"> </w:t>
            </w:r>
          </w:p>
          <w:p w14:paraId="2BC7D052" w14:textId="77777777" w:rsidR="00CF62E1" w:rsidRDefault="00CF62E1" w:rsidP="00BE46AF">
            <w:pPr>
              <w:widowControl w:val="0"/>
              <w:numPr>
                <w:ilvl w:val="0"/>
                <w:numId w:val="5"/>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xml:space="preserve">-  Cilësia e marrëdhënieve me to </w:t>
            </w:r>
          </w:p>
          <w:p w14:paraId="2B8F98BB" w14:textId="77777777" w:rsidR="00CF62E1" w:rsidRDefault="00CF62E1" w:rsidP="00BE46AF">
            <w:pPr>
              <w:widowControl w:val="0"/>
              <w:numPr>
                <w:ilvl w:val="0"/>
                <w:numId w:val="5"/>
              </w:numPr>
              <w:tabs>
                <w:tab w:val="left" w:pos="220"/>
                <w:tab w:val="left" w:pos="720"/>
              </w:tabs>
              <w:autoSpaceDE w:val="0"/>
              <w:autoSpaceDN w:val="0"/>
              <w:adjustRightInd w:val="0"/>
              <w:spacing w:after="0" w:line="240" w:lineRule="auto"/>
              <w:ind w:hanging="720"/>
              <w:rPr>
                <w:rFonts w:ascii="Garamond" w:hAnsi="Garamond" w:cs="Arial"/>
                <w:sz w:val="24"/>
                <w:szCs w:val="24"/>
              </w:rPr>
            </w:pPr>
            <w:r>
              <w:rPr>
                <w:rFonts w:ascii="Garamond" w:hAnsi="Garamond" w:cs="Arial"/>
                <w:sz w:val="24"/>
                <w:szCs w:val="24"/>
              </w:rPr>
              <w:tab/>
            </w:r>
            <w:r>
              <w:rPr>
                <w:rFonts w:ascii="Garamond" w:hAnsi="Garamond" w:cs="Arial"/>
                <w:sz w:val="24"/>
                <w:szCs w:val="24"/>
              </w:rPr>
              <w:tab/>
              <w:t>-  Aftësi për krijimin e lidhjeve, pjesëmarrje në rrjetëzim</w:t>
            </w:r>
          </w:p>
        </w:tc>
        <w:tc>
          <w:tcPr>
            <w:tcW w:w="1985" w:type="dxa"/>
            <w:tcBorders>
              <w:top w:val="single" w:sz="4" w:space="0" w:color="auto"/>
              <w:left w:val="single" w:sz="4" w:space="0" w:color="auto"/>
              <w:bottom w:val="single" w:sz="4" w:space="0" w:color="auto"/>
              <w:right w:val="single" w:sz="4" w:space="0" w:color="auto"/>
            </w:tcBorders>
            <w:vAlign w:val="center"/>
          </w:tcPr>
          <w:p w14:paraId="3EE30797"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10 pikë </w:t>
            </w:r>
          </w:p>
          <w:p w14:paraId="26A6F48A"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5AAD5342"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12FDB6AC"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Lidhja me problemin dhe kompetencat e aplikuesit </w:t>
            </w:r>
          </w:p>
          <w:p w14:paraId="2A55A9A5"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Përvojë në zbatimin e projekteve me/që asistojnë persona me aftësi të kufizuara</w:t>
            </w:r>
          </w:p>
        </w:tc>
        <w:tc>
          <w:tcPr>
            <w:tcW w:w="1985" w:type="dxa"/>
            <w:tcBorders>
              <w:top w:val="single" w:sz="4" w:space="0" w:color="auto"/>
              <w:left w:val="single" w:sz="4" w:space="0" w:color="auto"/>
              <w:bottom w:val="single" w:sz="4" w:space="0" w:color="auto"/>
              <w:right w:val="single" w:sz="4" w:space="0" w:color="auto"/>
            </w:tcBorders>
            <w:vAlign w:val="center"/>
          </w:tcPr>
          <w:p w14:paraId="3359EB85"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5 pikë </w:t>
            </w:r>
          </w:p>
          <w:p w14:paraId="1BAD1939" w14:textId="77777777" w:rsidR="00CF62E1" w:rsidRDefault="00CF62E1" w:rsidP="00BE46AF">
            <w:pPr>
              <w:widowControl w:val="0"/>
              <w:autoSpaceDE w:val="0"/>
              <w:autoSpaceDN w:val="0"/>
              <w:adjustRightInd w:val="0"/>
              <w:spacing w:after="240"/>
              <w:rPr>
                <w:rFonts w:ascii="Garamond" w:hAnsi="Garamond" w:cs="Arial"/>
                <w:strike/>
                <w:sz w:val="24"/>
                <w:szCs w:val="24"/>
              </w:rPr>
            </w:pPr>
          </w:p>
        </w:tc>
      </w:tr>
      <w:tr w:rsidR="00CF62E1" w14:paraId="504DF870" w14:textId="77777777" w:rsidTr="00BE46AF">
        <w:tc>
          <w:tcPr>
            <w:tcW w:w="8726" w:type="dxa"/>
            <w:tcBorders>
              <w:top w:val="single" w:sz="4" w:space="0" w:color="auto"/>
              <w:left w:val="single" w:sz="4" w:space="0" w:color="auto"/>
              <w:bottom w:val="single" w:sz="4" w:space="0" w:color="auto"/>
              <w:right w:val="single" w:sz="4" w:space="0" w:color="auto"/>
            </w:tcBorders>
            <w:vAlign w:val="center"/>
            <w:hideMark/>
          </w:tcPr>
          <w:p w14:paraId="465FE39E"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Shuma e pikëve maksimale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7ABF9AA"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noProof/>
                <w:sz w:val="24"/>
                <w:szCs w:val="24"/>
                <w:lang w:val="sq-AL" w:eastAsia="sq-AL"/>
              </w:rPr>
              <w:drawing>
                <wp:inline distT="0" distB="0" distL="0" distR="0" wp14:anchorId="38EF6947" wp14:editId="53A6925F">
                  <wp:extent cx="11906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625" cy="9525"/>
                          </a:xfrm>
                          <a:prstGeom prst="rect">
                            <a:avLst/>
                          </a:prstGeom>
                          <a:noFill/>
                          <a:ln>
                            <a:noFill/>
                          </a:ln>
                        </pic:spPr>
                      </pic:pic>
                    </a:graphicData>
                  </a:graphic>
                </wp:inline>
              </w:drawing>
            </w:r>
          </w:p>
          <w:p w14:paraId="4B95E3B8" w14:textId="77777777" w:rsidR="00CF62E1" w:rsidRDefault="00CF62E1" w:rsidP="00BE46AF">
            <w:pPr>
              <w:widowControl w:val="0"/>
              <w:autoSpaceDE w:val="0"/>
              <w:autoSpaceDN w:val="0"/>
              <w:adjustRightInd w:val="0"/>
              <w:spacing w:after="240"/>
              <w:rPr>
                <w:rFonts w:ascii="Garamond" w:hAnsi="Garamond" w:cs="Arial"/>
                <w:sz w:val="24"/>
                <w:szCs w:val="24"/>
              </w:rPr>
            </w:pPr>
            <w:r>
              <w:rPr>
                <w:rFonts w:ascii="Garamond" w:hAnsi="Garamond" w:cs="Arial"/>
                <w:sz w:val="24"/>
                <w:szCs w:val="24"/>
              </w:rPr>
              <w:t xml:space="preserve">100 pikë </w:t>
            </w:r>
          </w:p>
        </w:tc>
      </w:tr>
    </w:tbl>
    <w:p w14:paraId="5A40BE6C" w14:textId="1B976F9A" w:rsidR="00CF62E1" w:rsidRDefault="00CF62E1" w:rsidP="00CF62E1">
      <w:pPr>
        <w:rPr>
          <w:rFonts w:ascii="Garamond" w:hAnsi="Garamond" w:cs="Arial"/>
          <w:sz w:val="24"/>
          <w:szCs w:val="24"/>
        </w:rPr>
      </w:pPr>
    </w:p>
    <w:tbl>
      <w:tblPr>
        <w:tblW w:w="10711" w:type="dxa"/>
        <w:tblInd w:w="-113" w:type="dxa"/>
        <w:tblBorders>
          <w:top w:val="nil"/>
          <w:left w:val="nil"/>
          <w:right w:val="nil"/>
        </w:tblBorders>
        <w:tblLayout w:type="fixed"/>
        <w:tblLook w:val="0000" w:firstRow="0" w:lastRow="0" w:firstColumn="0" w:lastColumn="0" w:noHBand="0" w:noVBand="0"/>
      </w:tblPr>
      <w:tblGrid>
        <w:gridCol w:w="8726"/>
        <w:gridCol w:w="1985"/>
      </w:tblGrid>
      <w:tr w:rsidR="002B52A9" w:rsidRPr="00FC1516" w14:paraId="647691A0" w14:textId="77777777" w:rsidTr="00371DE2">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C9CFE9" w14:textId="55FCDC1C" w:rsidR="002B52A9" w:rsidRPr="00FC1516" w:rsidRDefault="002B52A9" w:rsidP="00371DE2">
            <w:pPr>
              <w:widowControl w:val="0"/>
              <w:autoSpaceDE w:val="0"/>
              <w:autoSpaceDN w:val="0"/>
              <w:adjustRightInd w:val="0"/>
              <w:rPr>
                <w:rFonts w:ascii="Garamond" w:hAnsi="Garamond" w:cs="Arial"/>
                <w:b/>
              </w:rPr>
            </w:pPr>
            <w:r>
              <w:rPr>
                <w:rFonts w:ascii="Garamond" w:hAnsi="Garamond" w:cs="Arial"/>
                <w:b/>
              </w:rPr>
              <w:t xml:space="preserve">Tabela e vlerësimit për project-propozimet </w:t>
            </w:r>
            <w:r w:rsidR="00407C13">
              <w:rPr>
                <w:rFonts w:ascii="Garamond" w:hAnsi="Garamond" w:cs="Arial"/>
                <w:b/>
              </w:rPr>
              <w:t xml:space="preserve">për </w:t>
            </w:r>
            <w:r w:rsidR="006571F5">
              <w:rPr>
                <w:rFonts w:ascii="Garamond" w:hAnsi="Garamond" w:cs="Arial"/>
                <w:b/>
              </w:rPr>
              <w:t xml:space="preserve">iniciativa të </w:t>
            </w:r>
            <w:r>
              <w:rPr>
                <w:rFonts w:ascii="Garamond" w:hAnsi="Garamond" w:cs="Arial"/>
                <w:b/>
              </w:rPr>
              <w:t>biznesi</w:t>
            </w:r>
            <w:r w:rsidR="006571F5">
              <w:rPr>
                <w:rFonts w:ascii="Garamond" w:hAnsi="Garamond" w:cs="Arial"/>
                <w:b/>
              </w:rPr>
              <w:t>t</w:t>
            </w:r>
            <w:r>
              <w:rPr>
                <w:rFonts w:ascii="Garamond" w:hAnsi="Garamond" w:cs="Arial"/>
                <w:b/>
              </w:rPr>
              <w:t xml:space="preserve"> social</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9EE44" w14:textId="77777777"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Pikët maksimale</w:t>
            </w:r>
          </w:p>
        </w:tc>
      </w:tr>
      <w:tr w:rsidR="002B52A9" w:rsidRPr="00FC1516" w14:paraId="51168DBF" w14:textId="77777777" w:rsidTr="00371DE2">
        <w:tblPrEx>
          <w:tblBorders>
            <w:top w:val="none" w:sz="0" w:space="0" w:color="auto"/>
          </w:tblBorders>
        </w:tblPrEx>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BD88AF" w14:textId="07F53B89"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Konceptimi</w:t>
            </w:r>
            <w:r w:rsidR="006571F5">
              <w:rPr>
                <w:rFonts w:ascii="Garamond" w:hAnsi="Garamond" w:cs="Arial"/>
              </w:rPr>
              <w:t xml:space="preserve"> i </w:t>
            </w:r>
            <w:r>
              <w:rPr>
                <w:rFonts w:ascii="Garamond" w:hAnsi="Garamond" w:cs="Arial"/>
              </w:rPr>
              <w:t>idesë së biznesit</w:t>
            </w:r>
            <w:r w:rsidRPr="00FC1516">
              <w:rPr>
                <w:rFonts w:ascii="Garamond" w:hAnsi="Garamond" w:cs="Arial"/>
              </w:rPr>
              <w:t xml:space="preserve"> </w:t>
            </w:r>
          </w:p>
          <w:p w14:paraId="09316816" w14:textId="77777777" w:rsidR="002B52A9" w:rsidRPr="00FC1516" w:rsidRDefault="002B52A9" w:rsidP="002B52A9">
            <w:pPr>
              <w:widowControl w:val="0"/>
              <w:numPr>
                <w:ilvl w:val="0"/>
                <w:numId w:val="1"/>
              </w:numPr>
              <w:tabs>
                <w:tab w:val="left" w:pos="220"/>
                <w:tab w:val="left" w:pos="567"/>
              </w:tabs>
              <w:autoSpaceDE w:val="0"/>
              <w:autoSpaceDN w:val="0"/>
              <w:adjustRightInd w:val="0"/>
              <w:spacing w:after="0" w:line="240" w:lineRule="auto"/>
              <w:ind w:hanging="720"/>
              <w:rPr>
                <w:rFonts w:ascii="Garamond" w:hAnsi="Garamond" w:cs="Arial"/>
              </w:rPr>
            </w:pPr>
            <w:r w:rsidRPr="00FC1516">
              <w:rPr>
                <w:rFonts w:ascii="Garamond" w:hAnsi="Garamond" w:cs="Arial"/>
              </w:rPr>
              <w:tab/>
            </w:r>
            <w:r w:rsidRPr="00FC1516">
              <w:rPr>
                <w:rFonts w:ascii="Garamond" w:hAnsi="Garamond" w:cs="Arial"/>
              </w:rPr>
              <w:tab/>
              <w:t>-  </w:t>
            </w:r>
            <w:r>
              <w:rPr>
                <w:rFonts w:ascii="Garamond" w:hAnsi="Garamond" w:cs="Arial"/>
              </w:rPr>
              <w:t>Lidhja e propozimit me objektivat e thirrjes për propozime</w:t>
            </w:r>
          </w:p>
          <w:p w14:paraId="4772C48C" w14:textId="77777777" w:rsidR="002B52A9" w:rsidRPr="002412FD" w:rsidRDefault="002B52A9" w:rsidP="002B52A9">
            <w:pPr>
              <w:widowControl w:val="0"/>
              <w:numPr>
                <w:ilvl w:val="0"/>
                <w:numId w:val="1"/>
              </w:numPr>
              <w:tabs>
                <w:tab w:val="left" w:pos="220"/>
                <w:tab w:val="left" w:pos="567"/>
              </w:tabs>
              <w:autoSpaceDE w:val="0"/>
              <w:autoSpaceDN w:val="0"/>
              <w:adjustRightInd w:val="0"/>
              <w:spacing w:after="0" w:line="240" w:lineRule="auto"/>
              <w:ind w:left="1440" w:hanging="1440"/>
              <w:rPr>
                <w:rFonts w:ascii="Garamond" w:hAnsi="Garamond" w:cs="Arial"/>
              </w:rPr>
            </w:pPr>
            <w:r w:rsidRPr="00FC1516">
              <w:rPr>
                <w:rFonts w:ascii="Garamond" w:hAnsi="Garamond" w:cs="Arial"/>
              </w:rPr>
              <w:tab/>
            </w:r>
            <w:r w:rsidRPr="00FC1516">
              <w:rPr>
                <w:rFonts w:ascii="Garamond" w:hAnsi="Garamond" w:cs="Arial"/>
              </w:rPr>
              <w:tab/>
              <w:t>-  </w:t>
            </w:r>
            <w:r>
              <w:rPr>
                <w:rFonts w:ascii="Garamond" w:hAnsi="Garamond" w:cs="Arial"/>
              </w:rPr>
              <w:t>K</w:t>
            </w:r>
            <w:r w:rsidRPr="00FC1516">
              <w:rPr>
                <w:rFonts w:ascii="Garamond" w:hAnsi="Garamond" w:cs="Arial"/>
              </w:rPr>
              <w:t>oherenc</w:t>
            </w:r>
            <w:r>
              <w:rPr>
                <w:rFonts w:ascii="Garamond" w:hAnsi="Garamond" w:cs="Arial"/>
              </w:rPr>
              <w:t>a</w:t>
            </w:r>
            <w:r w:rsidRPr="00FC1516">
              <w:rPr>
                <w:rFonts w:ascii="Garamond" w:hAnsi="Garamond" w:cs="Arial"/>
              </w:rPr>
              <w:t xml:space="preserve"> </w:t>
            </w:r>
            <w:r>
              <w:rPr>
                <w:rFonts w:ascii="Garamond" w:hAnsi="Garamond" w:cs="Arial"/>
              </w:rPr>
              <w:t>e konceptit të projektit</w:t>
            </w:r>
          </w:p>
          <w:p w14:paraId="18EAFD50" w14:textId="77777777" w:rsidR="002B52A9" w:rsidRDefault="002B52A9" w:rsidP="002B52A9">
            <w:pPr>
              <w:widowControl w:val="0"/>
              <w:numPr>
                <w:ilvl w:val="0"/>
                <w:numId w:val="1"/>
              </w:numPr>
              <w:tabs>
                <w:tab w:val="left" w:pos="220"/>
                <w:tab w:val="left" w:pos="567"/>
              </w:tabs>
              <w:autoSpaceDE w:val="0"/>
              <w:autoSpaceDN w:val="0"/>
              <w:adjustRightInd w:val="0"/>
              <w:spacing w:after="0" w:line="240" w:lineRule="auto"/>
              <w:ind w:hanging="720"/>
              <w:rPr>
                <w:rFonts w:ascii="Garamond" w:hAnsi="Garamond" w:cs="Arial"/>
              </w:rPr>
            </w:pPr>
            <w:r w:rsidRPr="00FC1516">
              <w:rPr>
                <w:rFonts w:ascii="Garamond" w:hAnsi="Garamond" w:cs="Arial"/>
              </w:rPr>
              <w:tab/>
            </w:r>
            <w:r w:rsidRPr="00FC1516">
              <w:rPr>
                <w:rFonts w:ascii="Garamond" w:hAnsi="Garamond" w:cs="Arial"/>
              </w:rPr>
              <w:tab/>
              <w:t>-  </w:t>
            </w:r>
            <w:r>
              <w:rPr>
                <w:rFonts w:ascii="Garamond" w:hAnsi="Garamond" w:cs="Arial"/>
              </w:rPr>
              <w:t>Novatorizmi</w:t>
            </w:r>
          </w:p>
          <w:p w14:paraId="0A04A05C" w14:textId="38A8862B" w:rsidR="002B52A9" w:rsidRPr="00FC1516" w:rsidRDefault="002B52A9" w:rsidP="002B52A9">
            <w:pPr>
              <w:widowControl w:val="0"/>
              <w:numPr>
                <w:ilvl w:val="0"/>
                <w:numId w:val="1"/>
              </w:numPr>
              <w:tabs>
                <w:tab w:val="left" w:pos="709"/>
              </w:tabs>
              <w:autoSpaceDE w:val="0"/>
              <w:autoSpaceDN w:val="0"/>
              <w:adjustRightInd w:val="0"/>
              <w:spacing w:after="0" w:line="240" w:lineRule="auto"/>
              <w:ind w:hanging="720"/>
              <w:rPr>
                <w:rFonts w:ascii="Garamond" w:hAnsi="Garamond" w:cs="Arial"/>
              </w:rPr>
            </w:pPr>
            <w:r w:rsidRPr="00485E05">
              <w:rPr>
                <w:rFonts w:ascii="Garamond" w:hAnsi="Garamond" w:cs="Arial"/>
              </w:rPr>
              <w:t xml:space="preserve">- </w:t>
            </w:r>
            <w:r>
              <w:rPr>
                <w:rFonts w:ascii="Garamond" w:hAnsi="Garamond" w:cs="Arial"/>
              </w:rPr>
              <w:t xml:space="preserve">Ideja e biznesit </w:t>
            </w:r>
            <w:r w:rsidRPr="00485E05">
              <w:rPr>
                <w:rFonts w:ascii="Garamond" w:hAnsi="Garamond" w:cs="Arial"/>
              </w:rPr>
              <w:t>(</w:t>
            </w:r>
            <w:r>
              <w:rPr>
                <w:rFonts w:ascii="Garamond" w:hAnsi="Garamond" w:cs="Arial"/>
              </w:rPr>
              <w:t>Lloji</w:t>
            </w:r>
            <w:r w:rsidR="006571F5">
              <w:rPr>
                <w:rFonts w:ascii="Garamond" w:hAnsi="Garamond" w:cs="Arial"/>
              </w:rPr>
              <w:t xml:space="preserve"> i </w:t>
            </w:r>
            <w:r>
              <w:rPr>
                <w:rFonts w:ascii="Garamond" w:hAnsi="Garamond" w:cs="Arial"/>
              </w:rPr>
              <w:t>idesë së biznesit</w:t>
            </w:r>
            <w:r w:rsidRPr="00485E05">
              <w:rPr>
                <w:rFonts w:ascii="Garamond" w:hAnsi="Garamond" w:cs="Arial"/>
              </w:rPr>
              <w:t xml:space="preserve">, </w:t>
            </w:r>
            <w:r>
              <w:rPr>
                <w:rFonts w:ascii="Garamond" w:hAnsi="Garamond" w:cs="Arial"/>
              </w:rPr>
              <w:t>Produktet/shërbimet</w:t>
            </w:r>
            <w:r w:rsidRPr="00485E05">
              <w:rPr>
                <w:rFonts w:ascii="Garamond" w:hAnsi="Garamond" w:cs="Arial"/>
              </w:rPr>
              <w:t xml:space="preserve">, </w:t>
            </w:r>
            <w:r>
              <w:rPr>
                <w:rFonts w:ascii="Garamond" w:hAnsi="Garamond" w:cs="Arial"/>
              </w:rPr>
              <w:t>Investimi që nevojitet</w:t>
            </w:r>
            <w:r w:rsidRPr="00485E05">
              <w:rPr>
                <w:rFonts w:ascii="Garamond" w:hAnsi="Garamond" w:cs="Arial"/>
              </w:rPr>
              <w:t>)</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88A909" w14:textId="77777777" w:rsidR="002B52A9" w:rsidRPr="00FC1516" w:rsidRDefault="002B52A9" w:rsidP="00371DE2">
            <w:pPr>
              <w:widowControl w:val="0"/>
              <w:autoSpaceDE w:val="0"/>
              <w:autoSpaceDN w:val="0"/>
              <w:adjustRightInd w:val="0"/>
              <w:spacing w:after="240"/>
              <w:rPr>
                <w:rFonts w:ascii="Garamond" w:hAnsi="Garamond" w:cs="Arial"/>
              </w:rPr>
            </w:pPr>
            <w:r w:rsidRPr="00FC1516">
              <w:rPr>
                <w:rFonts w:ascii="Garamond" w:hAnsi="Garamond" w:cs="Arial"/>
              </w:rPr>
              <w:t xml:space="preserve">30 </w:t>
            </w:r>
            <w:r>
              <w:rPr>
                <w:rFonts w:ascii="Garamond" w:hAnsi="Garamond" w:cs="Arial"/>
              </w:rPr>
              <w:t>pikë</w:t>
            </w:r>
            <w:r w:rsidRPr="00FC1516">
              <w:rPr>
                <w:rFonts w:ascii="Garamond" w:hAnsi="Garamond" w:cs="Arial"/>
              </w:rPr>
              <w:t xml:space="preserve"> </w:t>
            </w:r>
          </w:p>
          <w:p w14:paraId="0BC9A047" w14:textId="77777777" w:rsidR="002B52A9" w:rsidRPr="00107136" w:rsidRDefault="002B52A9" w:rsidP="00371DE2">
            <w:pPr>
              <w:widowControl w:val="0"/>
              <w:autoSpaceDE w:val="0"/>
              <w:autoSpaceDN w:val="0"/>
              <w:adjustRightInd w:val="0"/>
              <w:spacing w:after="240"/>
              <w:rPr>
                <w:rFonts w:ascii="Garamond" w:hAnsi="Garamond" w:cs="Arial"/>
                <w:strike/>
              </w:rPr>
            </w:pPr>
          </w:p>
        </w:tc>
      </w:tr>
      <w:tr w:rsidR="002B52A9" w:rsidRPr="00FC1516" w14:paraId="40A84A2B" w14:textId="77777777" w:rsidTr="00371DE2">
        <w:tblPrEx>
          <w:tblBorders>
            <w:top w:val="none" w:sz="0" w:space="0" w:color="auto"/>
          </w:tblBorders>
        </w:tblPrEx>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48BCF0" w14:textId="77777777" w:rsidR="002B52A9" w:rsidRPr="00485E05" w:rsidRDefault="002B52A9" w:rsidP="00371DE2">
            <w:pPr>
              <w:widowControl w:val="0"/>
              <w:autoSpaceDE w:val="0"/>
              <w:autoSpaceDN w:val="0"/>
              <w:adjustRightInd w:val="0"/>
              <w:spacing w:after="240"/>
              <w:rPr>
                <w:rFonts w:ascii="Garamond" w:hAnsi="Garamond" w:cs="Arial"/>
              </w:rPr>
            </w:pPr>
            <w:r>
              <w:rPr>
                <w:rFonts w:ascii="Garamond" w:hAnsi="Garamond" w:cs="Arial"/>
              </w:rPr>
              <w:t>Analiza e tregut</w:t>
            </w:r>
            <w:r w:rsidRPr="00485E05">
              <w:rPr>
                <w:rFonts w:ascii="Garamond" w:hAnsi="Garamond" w:cs="Arial"/>
              </w:rPr>
              <w:t xml:space="preserve">, </w:t>
            </w:r>
            <w:r>
              <w:rPr>
                <w:rFonts w:ascii="Garamond" w:hAnsi="Garamond" w:cs="Arial"/>
              </w:rPr>
              <w:t>Faktorët e suksesit dhe riskut</w:t>
            </w:r>
          </w:p>
          <w:p w14:paraId="26853A40" w14:textId="77777777" w:rsidR="002B52A9" w:rsidRPr="00485E05" w:rsidRDefault="002B52A9" w:rsidP="002B52A9">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t>-  </w:t>
            </w:r>
            <w:r>
              <w:rPr>
                <w:rFonts w:ascii="Garamond" w:hAnsi="Garamond" w:cs="Arial"/>
              </w:rPr>
              <w:t>Analiza e tregut</w:t>
            </w:r>
            <w:r w:rsidRPr="00485E05">
              <w:rPr>
                <w:rFonts w:ascii="Garamond" w:hAnsi="Garamond" w:cs="Arial"/>
              </w:rPr>
              <w:t xml:space="preserve"> </w:t>
            </w:r>
          </w:p>
          <w:p w14:paraId="601874C7" w14:textId="77777777" w:rsidR="002B52A9" w:rsidRPr="00485E05" w:rsidRDefault="002B52A9" w:rsidP="002B52A9">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lastRenderedPageBreak/>
              <w:t xml:space="preserve">- </w:t>
            </w:r>
            <w:r>
              <w:rPr>
                <w:rFonts w:ascii="Garamond" w:hAnsi="Garamond" w:cs="Arial"/>
              </w:rPr>
              <w:t>Analiza e shitjeve dhe shpërndarjes</w:t>
            </w:r>
            <w:r w:rsidRPr="00485E05">
              <w:rPr>
                <w:rFonts w:ascii="Garamond" w:hAnsi="Garamond" w:cs="Arial"/>
              </w:rPr>
              <w:t xml:space="preserve"> </w:t>
            </w:r>
          </w:p>
          <w:p w14:paraId="2544D3BB" w14:textId="77777777" w:rsidR="002B52A9" w:rsidRPr="00485E05" w:rsidRDefault="002B52A9" w:rsidP="002B52A9">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t xml:space="preserve">-  </w:t>
            </w:r>
            <w:r>
              <w:rPr>
                <w:rFonts w:ascii="Garamond" w:hAnsi="Garamond" w:cs="Arial"/>
              </w:rPr>
              <w:t>Analiza e çmimeve</w:t>
            </w:r>
          </w:p>
          <w:p w14:paraId="5C7B73D0" w14:textId="77777777" w:rsidR="002B52A9" w:rsidRPr="00485E05" w:rsidRDefault="002B52A9" w:rsidP="002B52A9">
            <w:pPr>
              <w:widowControl w:val="0"/>
              <w:numPr>
                <w:ilvl w:val="0"/>
                <w:numId w:val="2"/>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t xml:space="preserve">- </w:t>
            </w:r>
            <w:r>
              <w:rPr>
                <w:rFonts w:ascii="Garamond" w:hAnsi="Garamond" w:cs="Arial"/>
              </w:rPr>
              <w:t>Analiza e faktorëve të suksesit dhe riskut</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16EC53" w14:textId="77777777" w:rsidR="002B52A9" w:rsidRPr="00FC1516" w:rsidRDefault="002B52A9" w:rsidP="00371DE2">
            <w:pPr>
              <w:widowControl w:val="0"/>
              <w:autoSpaceDE w:val="0"/>
              <w:autoSpaceDN w:val="0"/>
              <w:adjustRightInd w:val="0"/>
              <w:spacing w:after="240"/>
              <w:rPr>
                <w:rFonts w:ascii="Garamond" w:hAnsi="Garamond" w:cs="Arial"/>
              </w:rPr>
            </w:pPr>
            <w:r w:rsidRPr="00FC1516">
              <w:rPr>
                <w:rFonts w:ascii="Garamond" w:hAnsi="Garamond" w:cs="Arial"/>
              </w:rPr>
              <w:lastRenderedPageBreak/>
              <w:t xml:space="preserve">20 </w:t>
            </w:r>
            <w:r>
              <w:rPr>
                <w:rFonts w:ascii="Garamond" w:hAnsi="Garamond" w:cs="Arial"/>
              </w:rPr>
              <w:t>pikë</w:t>
            </w:r>
            <w:r w:rsidRPr="00FC1516">
              <w:rPr>
                <w:rFonts w:ascii="Garamond" w:hAnsi="Garamond" w:cs="Arial"/>
              </w:rPr>
              <w:t xml:space="preserve"> </w:t>
            </w:r>
          </w:p>
          <w:p w14:paraId="1574E600" w14:textId="77777777" w:rsidR="002B52A9" w:rsidRPr="00107136" w:rsidRDefault="002B52A9" w:rsidP="00371DE2">
            <w:pPr>
              <w:widowControl w:val="0"/>
              <w:autoSpaceDE w:val="0"/>
              <w:autoSpaceDN w:val="0"/>
              <w:adjustRightInd w:val="0"/>
              <w:spacing w:after="240"/>
              <w:rPr>
                <w:rFonts w:ascii="Garamond" w:hAnsi="Garamond" w:cs="Arial"/>
                <w:strike/>
              </w:rPr>
            </w:pPr>
          </w:p>
        </w:tc>
      </w:tr>
      <w:tr w:rsidR="002B52A9" w:rsidRPr="00FC1516" w14:paraId="7EC2F753" w14:textId="77777777" w:rsidTr="00371DE2">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3227FE" w14:textId="77777777" w:rsidR="002B52A9" w:rsidRPr="00485E05" w:rsidRDefault="002B52A9" w:rsidP="00371DE2">
            <w:pPr>
              <w:widowControl w:val="0"/>
              <w:autoSpaceDE w:val="0"/>
              <w:autoSpaceDN w:val="0"/>
              <w:adjustRightInd w:val="0"/>
              <w:spacing w:after="240"/>
              <w:rPr>
                <w:rFonts w:ascii="Garamond" w:hAnsi="Garamond" w:cs="Arial"/>
              </w:rPr>
            </w:pPr>
            <w:r>
              <w:rPr>
                <w:rFonts w:ascii="Garamond" w:hAnsi="Garamond" w:cs="Arial"/>
              </w:rPr>
              <w:lastRenderedPageBreak/>
              <w:t xml:space="preserve">Buxheti dhe efektshmëria e kostove të propozimit </w:t>
            </w:r>
          </w:p>
          <w:p w14:paraId="063502FC" w14:textId="2E09667B" w:rsidR="002B52A9" w:rsidRPr="00485E05"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xml:space="preserve">- </w:t>
            </w:r>
            <w:r>
              <w:rPr>
                <w:rFonts w:ascii="Garamond" w:hAnsi="Garamond" w:cs="Arial"/>
              </w:rPr>
              <w:t>Plani</w:t>
            </w:r>
            <w:r w:rsidR="006571F5">
              <w:rPr>
                <w:rFonts w:ascii="Garamond" w:hAnsi="Garamond" w:cs="Arial"/>
              </w:rPr>
              <w:t xml:space="preserve"> i </w:t>
            </w:r>
            <w:r>
              <w:rPr>
                <w:rFonts w:ascii="Garamond" w:hAnsi="Garamond" w:cs="Arial"/>
              </w:rPr>
              <w:t>investimeve</w:t>
            </w:r>
          </w:p>
          <w:p w14:paraId="3AC02A81" w14:textId="77777777" w:rsidR="002B52A9" w:rsidRPr="00485E05"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xml:space="preserve">- </w:t>
            </w:r>
            <w:r>
              <w:rPr>
                <w:rFonts w:ascii="Garamond" w:hAnsi="Garamond" w:cs="Arial"/>
              </w:rPr>
              <w:t xml:space="preserve">Plani financiar </w:t>
            </w:r>
            <w:r w:rsidRPr="00485E05">
              <w:rPr>
                <w:rFonts w:ascii="Garamond" w:hAnsi="Garamond" w:cs="Arial"/>
              </w:rPr>
              <w:t>(</w:t>
            </w:r>
            <w:r>
              <w:rPr>
                <w:rFonts w:ascii="Garamond" w:hAnsi="Garamond" w:cs="Arial"/>
              </w:rPr>
              <w:t>analiza e shpenzimeve</w:t>
            </w:r>
            <w:r w:rsidRPr="00485E05">
              <w:rPr>
                <w:rFonts w:ascii="Garamond" w:hAnsi="Garamond" w:cs="Arial"/>
              </w:rPr>
              <w:t xml:space="preserve">, </w:t>
            </w:r>
            <w:r>
              <w:rPr>
                <w:rFonts w:ascii="Garamond" w:hAnsi="Garamond" w:cs="Arial"/>
              </w:rPr>
              <w:t>analiza e të ardhurave</w:t>
            </w:r>
            <w:r w:rsidRPr="00485E05">
              <w:rPr>
                <w:rFonts w:ascii="Garamond" w:hAnsi="Garamond" w:cs="Arial"/>
              </w:rPr>
              <w:t xml:space="preserve">, </w:t>
            </w:r>
            <w:r>
              <w:rPr>
                <w:rFonts w:ascii="Garamond" w:hAnsi="Garamond" w:cs="Arial"/>
              </w:rPr>
              <w:t>analiza e rezultatit të biznesit</w:t>
            </w:r>
            <w:r w:rsidRPr="00485E05">
              <w:rPr>
                <w:rFonts w:ascii="Garamond" w:hAnsi="Garamond" w:cs="Arial"/>
              </w:rPr>
              <w:t>)</w:t>
            </w:r>
          </w:p>
          <w:p w14:paraId="792B701A" w14:textId="4A364058" w:rsidR="002B52A9" w:rsidRPr="00485E05"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xml:space="preserve">- </w:t>
            </w:r>
            <w:r>
              <w:rPr>
                <w:rFonts w:ascii="Garamond" w:hAnsi="Garamond" w:cs="Arial"/>
              </w:rPr>
              <w:t>Buxheti</w:t>
            </w:r>
            <w:r w:rsidR="006571F5">
              <w:rPr>
                <w:rFonts w:ascii="Garamond" w:hAnsi="Garamond" w:cs="Arial"/>
              </w:rPr>
              <w:t xml:space="preserve"> i </w:t>
            </w:r>
            <w:r>
              <w:rPr>
                <w:rFonts w:ascii="Garamond" w:hAnsi="Garamond" w:cs="Arial"/>
              </w:rPr>
              <w:t>projektit është realist</w:t>
            </w:r>
            <w:r w:rsidRPr="00485E05">
              <w:rPr>
                <w:rFonts w:ascii="Garamond" w:hAnsi="Garamond" w:cs="Arial"/>
              </w:rPr>
              <w:t xml:space="preserve">, </w:t>
            </w:r>
            <w:r>
              <w:rPr>
                <w:rFonts w:ascii="Garamond" w:hAnsi="Garamond" w:cs="Arial"/>
              </w:rPr>
              <w:t>në përputhje me propozimin</w:t>
            </w:r>
            <w:r w:rsidRPr="00485E05">
              <w:rPr>
                <w:rFonts w:ascii="Garamond" w:hAnsi="Garamond" w:cs="Arial"/>
              </w:rPr>
              <w:t xml:space="preserve"> </w:t>
            </w:r>
          </w:p>
          <w:p w14:paraId="12787C1A" w14:textId="77777777" w:rsidR="002B52A9" w:rsidRPr="00485E05"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w:t>
            </w:r>
            <w:r>
              <w:rPr>
                <w:rFonts w:ascii="Garamond" w:hAnsi="Garamond" w:cs="Arial"/>
              </w:rPr>
              <w:t>Aktivitetet reflektohen në mënyrë të përshtatshme në buxhet</w:t>
            </w:r>
          </w:p>
          <w:p w14:paraId="333D9F3A" w14:textId="60D85280" w:rsidR="002B52A9"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w:t>
            </w:r>
            <w:r>
              <w:rPr>
                <w:rFonts w:ascii="Garamond" w:hAnsi="Garamond" w:cs="Arial"/>
              </w:rPr>
              <w:t>Raport</w:t>
            </w:r>
            <w:r w:rsidR="006571F5">
              <w:rPr>
                <w:rFonts w:ascii="Garamond" w:hAnsi="Garamond" w:cs="Arial"/>
              </w:rPr>
              <w:t xml:space="preserve"> i </w:t>
            </w:r>
            <w:r>
              <w:rPr>
                <w:rFonts w:ascii="Garamond" w:hAnsi="Garamond" w:cs="Arial"/>
              </w:rPr>
              <w:t>kënaqshëm mes kostove të vlerësuara dhe rezultateve të pritshme</w:t>
            </w:r>
            <w:r w:rsidRPr="00485E05">
              <w:rPr>
                <w:rFonts w:ascii="Garamond" w:hAnsi="Garamond" w:cs="Arial"/>
              </w:rPr>
              <w:t xml:space="preserve"> </w:t>
            </w:r>
          </w:p>
          <w:p w14:paraId="5E124D3C" w14:textId="77777777" w:rsidR="002B52A9" w:rsidRPr="00485E05" w:rsidRDefault="002B52A9" w:rsidP="002B52A9">
            <w:pPr>
              <w:widowControl w:val="0"/>
              <w:numPr>
                <w:ilvl w:val="0"/>
                <w:numId w:val="4"/>
              </w:numPr>
              <w:tabs>
                <w:tab w:val="left" w:pos="220"/>
              </w:tabs>
              <w:autoSpaceDE w:val="0"/>
              <w:autoSpaceDN w:val="0"/>
              <w:adjustRightInd w:val="0"/>
              <w:spacing w:after="0" w:line="240" w:lineRule="auto"/>
              <w:ind w:hanging="11"/>
              <w:rPr>
                <w:rFonts w:ascii="Garamond" w:hAnsi="Garamond" w:cs="Arial"/>
              </w:rPr>
            </w:pPr>
            <w:r w:rsidRPr="00485E05">
              <w:rPr>
                <w:rFonts w:ascii="Garamond" w:hAnsi="Garamond" w:cs="Arial"/>
              </w:rPr>
              <w:t>-  </w:t>
            </w:r>
            <w:r>
              <w:rPr>
                <w:rFonts w:ascii="Garamond" w:hAnsi="Garamond" w:cs="Arial"/>
              </w:rPr>
              <w:t>Vetëqëndrueshmëri e shërbimeve/ndërmarrjes</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29D67A" w14:textId="77777777"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25</w:t>
            </w:r>
            <w:r w:rsidRPr="00FC1516">
              <w:rPr>
                <w:rFonts w:ascii="Garamond" w:hAnsi="Garamond" w:cs="Arial"/>
              </w:rPr>
              <w:t xml:space="preserve"> </w:t>
            </w:r>
            <w:r>
              <w:rPr>
                <w:rFonts w:ascii="Garamond" w:hAnsi="Garamond" w:cs="Arial"/>
              </w:rPr>
              <w:t>pikë</w:t>
            </w:r>
            <w:r w:rsidRPr="00FC1516">
              <w:rPr>
                <w:rFonts w:ascii="Garamond" w:hAnsi="Garamond" w:cs="Arial"/>
              </w:rPr>
              <w:t xml:space="preserve"> </w:t>
            </w:r>
          </w:p>
          <w:p w14:paraId="031604CE" w14:textId="77777777" w:rsidR="002B52A9" w:rsidRPr="00107136" w:rsidRDefault="002B52A9" w:rsidP="00371DE2">
            <w:pPr>
              <w:widowControl w:val="0"/>
              <w:autoSpaceDE w:val="0"/>
              <w:autoSpaceDN w:val="0"/>
              <w:adjustRightInd w:val="0"/>
              <w:spacing w:after="240"/>
              <w:rPr>
                <w:rFonts w:ascii="Garamond" w:hAnsi="Garamond" w:cs="Arial"/>
                <w:strike/>
              </w:rPr>
            </w:pPr>
          </w:p>
        </w:tc>
      </w:tr>
      <w:tr w:rsidR="002B52A9" w:rsidRPr="00FC1516" w14:paraId="5DABC89B" w14:textId="77777777" w:rsidTr="00371DE2">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97169B" w14:textId="77777777" w:rsidR="002B52A9" w:rsidRPr="00485E05" w:rsidRDefault="002B52A9" w:rsidP="00371DE2">
            <w:pPr>
              <w:widowControl w:val="0"/>
              <w:autoSpaceDE w:val="0"/>
              <w:autoSpaceDN w:val="0"/>
              <w:adjustRightInd w:val="0"/>
              <w:spacing w:after="240"/>
              <w:rPr>
                <w:rFonts w:ascii="Garamond" w:hAnsi="Garamond" w:cs="Arial"/>
              </w:rPr>
            </w:pPr>
            <w:bookmarkStart w:id="8" w:name="_Hlk51831762"/>
            <w:r>
              <w:rPr>
                <w:rFonts w:ascii="Garamond" w:hAnsi="Garamond" w:cs="Arial"/>
              </w:rPr>
              <w:t>Aspekte sociale</w:t>
            </w:r>
          </w:p>
          <w:p w14:paraId="774AEEA1" w14:textId="62C19103" w:rsidR="002B52A9" w:rsidRPr="00485E05" w:rsidRDefault="002B52A9" w:rsidP="002B52A9">
            <w:pPr>
              <w:widowControl w:val="0"/>
              <w:numPr>
                <w:ilvl w:val="0"/>
                <w:numId w:val="4"/>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tab/>
            </w:r>
            <w:r w:rsidRPr="00485E05">
              <w:rPr>
                <w:rFonts w:ascii="Garamond" w:hAnsi="Garamond" w:cs="Arial"/>
              </w:rPr>
              <w:tab/>
              <w:t>-  </w:t>
            </w:r>
            <w:r>
              <w:rPr>
                <w:rFonts w:ascii="Garamond" w:hAnsi="Garamond" w:cs="Arial"/>
              </w:rPr>
              <w:t>Përfitime sociale</w:t>
            </w:r>
            <w:r w:rsidRPr="00485E05">
              <w:rPr>
                <w:rFonts w:ascii="Garamond" w:hAnsi="Garamond" w:cs="Arial"/>
              </w:rPr>
              <w:t xml:space="preserve">, </w:t>
            </w:r>
            <w:r>
              <w:rPr>
                <w:rFonts w:ascii="Garamond" w:hAnsi="Garamond" w:cs="Arial"/>
              </w:rPr>
              <w:t>të tilla si</w:t>
            </w:r>
            <w:r w:rsidRPr="00485E05">
              <w:rPr>
                <w:rFonts w:ascii="Garamond" w:hAnsi="Garamond" w:cs="Arial"/>
              </w:rPr>
              <w:t xml:space="preserve">: </w:t>
            </w:r>
            <w:r>
              <w:rPr>
                <w:rFonts w:ascii="Garamond" w:hAnsi="Garamond" w:cs="Arial"/>
              </w:rPr>
              <w:t>fuqizim</w:t>
            </w:r>
            <w:r w:rsidR="006571F5">
              <w:rPr>
                <w:rFonts w:ascii="Garamond" w:hAnsi="Garamond" w:cs="Arial"/>
              </w:rPr>
              <w:t xml:space="preserve"> i </w:t>
            </w:r>
            <w:r>
              <w:rPr>
                <w:rFonts w:ascii="Garamond" w:hAnsi="Garamond" w:cs="Arial"/>
              </w:rPr>
              <w:t>njerëzve</w:t>
            </w:r>
            <w:r w:rsidRPr="00485E05">
              <w:rPr>
                <w:rFonts w:ascii="Garamond" w:hAnsi="Garamond" w:cs="Arial"/>
              </w:rPr>
              <w:t xml:space="preserve">, </w:t>
            </w:r>
            <w:r>
              <w:rPr>
                <w:rFonts w:ascii="Garamond" w:hAnsi="Garamond" w:cs="Arial"/>
              </w:rPr>
              <w:t>përfshirje e grupeve të interesit</w:t>
            </w:r>
            <w:r w:rsidRPr="00485E05">
              <w:rPr>
                <w:rFonts w:ascii="Garamond" w:hAnsi="Garamond" w:cs="Arial"/>
              </w:rPr>
              <w:t xml:space="preserve">, </w:t>
            </w:r>
            <w:r>
              <w:rPr>
                <w:rFonts w:ascii="Garamond" w:hAnsi="Garamond" w:cs="Arial"/>
              </w:rPr>
              <w:t>krijim</w:t>
            </w:r>
            <w:r w:rsidR="006571F5">
              <w:rPr>
                <w:rFonts w:ascii="Garamond" w:hAnsi="Garamond" w:cs="Arial"/>
              </w:rPr>
              <w:t xml:space="preserve"> i </w:t>
            </w:r>
            <w:r>
              <w:rPr>
                <w:rFonts w:ascii="Garamond" w:hAnsi="Garamond" w:cs="Arial"/>
              </w:rPr>
              <w:t>marrëdhënieve</w:t>
            </w:r>
          </w:p>
          <w:p w14:paraId="10B18AC8" w14:textId="6825F1C2" w:rsidR="002B52A9" w:rsidRPr="00485E05" w:rsidRDefault="002B52A9" w:rsidP="002B52A9">
            <w:pPr>
              <w:widowControl w:val="0"/>
              <w:numPr>
                <w:ilvl w:val="0"/>
                <w:numId w:val="4"/>
              </w:numPr>
              <w:tabs>
                <w:tab w:val="left" w:pos="220"/>
                <w:tab w:val="left" w:pos="720"/>
              </w:tabs>
              <w:autoSpaceDE w:val="0"/>
              <w:autoSpaceDN w:val="0"/>
              <w:adjustRightInd w:val="0"/>
              <w:spacing w:after="0" w:line="240" w:lineRule="auto"/>
              <w:ind w:hanging="720"/>
              <w:rPr>
                <w:rFonts w:ascii="Garamond" w:hAnsi="Garamond" w:cs="Arial"/>
              </w:rPr>
            </w:pPr>
            <w:r w:rsidRPr="00485E05">
              <w:rPr>
                <w:rFonts w:ascii="Garamond" w:hAnsi="Garamond" w:cs="Arial"/>
              </w:rPr>
              <w:tab/>
            </w:r>
            <w:r w:rsidRPr="00485E05">
              <w:rPr>
                <w:rFonts w:ascii="Garamond" w:hAnsi="Garamond" w:cs="Arial"/>
              </w:rPr>
              <w:tab/>
              <w:t>-  </w:t>
            </w:r>
            <w:r>
              <w:rPr>
                <w:rFonts w:ascii="Garamond" w:hAnsi="Garamond" w:cs="Arial"/>
              </w:rPr>
              <w:t>Integrim</w:t>
            </w:r>
            <w:r w:rsidR="006571F5">
              <w:rPr>
                <w:rFonts w:ascii="Garamond" w:hAnsi="Garamond" w:cs="Arial"/>
              </w:rPr>
              <w:t xml:space="preserve"> i </w:t>
            </w:r>
            <w:r>
              <w:rPr>
                <w:rFonts w:ascii="Garamond" w:hAnsi="Garamond" w:cs="Arial"/>
              </w:rPr>
              <w:t>personave me aftësi të kufizuara në strukturat e shërbimit/ndërmarrjes</w:t>
            </w:r>
          </w:p>
          <w:bookmarkEnd w:id="8"/>
          <w:p w14:paraId="0625CA8A" w14:textId="77777777" w:rsidR="002B52A9" w:rsidRPr="00485E05" w:rsidRDefault="002B52A9" w:rsidP="00371DE2">
            <w:pPr>
              <w:widowControl w:val="0"/>
              <w:tabs>
                <w:tab w:val="left" w:pos="220"/>
                <w:tab w:val="left" w:pos="720"/>
              </w:tabs>
              <w:autoSpaceDE w:val="0"/>
              <w:autoSpaceDN w:val="0"/>
              <w:adjustRightInd w:val="0"/>
              <w:ind w:left="360"/>
              <w:rPr>
                <w:rFonts w:ascii="Garamond" w:hAnsi="Garamond" w:cs="Arial"/>
              </w:rPr>
            </w:pP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D7C63A" w14:textId="77777777"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20</w:t>
            </w:r>
            <w:r w:rsidRPr="00FC1516">
              <w:rPr>
                <w:rFonts w:ascii="Garamond" w:hAnsi="Garamond" w:cs="Arial"/>
              </w:rPr>
              <w:t xml:space="preserve"> </w:t>
            </w:r>
            <w:r>
              <w:rPr>
                <w:rFonts w:ascii="Garamond" w:hAnsi="Garamond" w:cs="Arial"/>
              </w:rPr>
              <w:t>pikë</w:t>
            </w:r>
            <w:r w:rsidRPr="00FC1516">
              <w:rPr>
                <w:rFonts w:ascii="Garamond" w:hAnsi="Garamond" w:cs="Arial"/>
              </w:rPr>
              <w:t xml:space="preserve"> </w:t>
            </w:r>
          </w:p>
          <w:p w14:paraId="5ADCA4D1" w14:textId="77777777" w:rsidR="002B52A9" w:rsidRPr="00406196" w:rsidRDefault="002B52A9" w:rsidP="00371DE2">
            <w:pPr>
              <w:widowControl w:val="0"/>
              <w:autoSpaceDE w:val="0"/>
              <w:autoSpaceDN w:val="0"/>
              <w:adjustRightInd w:val="0"/>
              <w:spacing w:after="240"/>
              <w:rPr>
                <w:rFonts w:ascii="Garamond" w:hAnsi="Garamond" w:cs="Arial"/>
              </w:rPr>
            </w:pPr>
          </w:p>
        </w:tc>
      </w:tr>
      <w:tr w:rsidR="002B52A9" w:rsidRPr="00FC1516" w14:paraId="308B446B" w14:textId="77777777" w:rsidTr="00371DE2">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3BC49E" w14:textId="77777777"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Përkatësia dhe kompetencat e aplikuesit</w:t>
            </w:r>
            <w:r w:rsidRPr="00FC1516">
              <w:rPr>
                <w:rFonts w:ascii="Garamond" w:hAnsi="Garamond" w:cs="Arial"/>
              </w:rPr>
              <w:t xml:space="preserve"> </w:t>
            </w:r>
          </w:p>
          <w:p w14:paraId="69F2A0DC" w14:textId="77777777" w:rsidR="002B52A9" w:rsidRPr="00FC1516" w:rsidRDefault="002B52A9" w:rsidP="00371DE2">
            <w:pPr>
              <w:widowControl w:val="0"/>
              <w:autoSpaceDE w:val="0"/>
              <w:autoSpaceDN w:val="0"/>
              <w:adjustRightInd w:val="0"/>
              <w:spacing w:after="240"/>
              <w:rPr>
                <w:rFonts w:ascii="Garamond" w:hAnsi="Garamond" w:cs="Arial"/>
              </w:rPr>
            </w:pPr>
            <w:r w:rsidRPr="00FC1516">
              <w:rPr>
                <w:rFonts w:ascii="Garamond" w:hAnsi="Garamond" w:cs="Arial"/>
              </w:rPr>
              <w:t xml:space="preserve">- </w:t>
            </w:r>
            <w:r>
              <w:rPr>
                <w:rFonts w:ascii="Garamond" w:hAnsi="Garamond" w:cs="Arial"/>
              </w:rPr>
              <w:t>Përvojë në zbatimin e projekteve me/që asistojnë persona me aftësi të kufizuara</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12125B" w14:textId="77777777" w:rsidR="002B52A9" w:rsidRPr="00FC1516" w:rsidRDefault="002B52A9" w:rsidP="00371DE2">
            <w:pPr>
              <w:widowControl w:val="0"/>
              <w:autoSpaceDE w:val="0"/>
              <w:autoSpaceDN w:val="0"/>
              <w:adjustRightInd w:val="0"/>
              <w:spacing w:after="240"/>
              <w:rPr>
                <w:rFonts w:ascii="Garamond" w:hAnsi="Garamond" w:cs="Arial"/>
              </w:rPr>
            </w:pPr>
            <w:r w:rsidRPr="00FC1516">
              <w:rPr>
                <w:rFonts w:ascii="Garamond" w:hAnsi="Garamond" w:cs="Arial"/>
              </w:rPr>
              <w:t xml:space="preserve">5 </w:t>
            </w:r>
            <w:r>
              <w:rPr>
                <w:rFonts w:ascii="Garamond" w:hAnsi="Garamond" w:cs="Arial"/>
              </w:rPr>
              <w:t>pikë</w:t>
            </w:r>
            <w:r w:rsidRPr="00FC1516">
              <w:rPr>
                <w:rFonts w:ascii="Garamond" w:hAnsi="Garamond" w:cs="Arial"/>
              </w:rPr>
              <w:t xml:space="preserve"> </w:t>
            </w:r>
          </w:p>
          <w:p w14:paraId="7C56FF40" w14:textId="77777777" w:rsidR="002B52A9" w:rsidRPr="00406196" w:rsidRDefault="002B52A9" w:rsidP="00371DE2">
            <w:pPr>
              <w:widowControl w:val="0"/>
              <w:autoSpaceDE w:val="0"/>
              <w:autoSpaceDN w:val="0"/>
              <w:adjustRightInd w:val="0"/>
              <w:spacing w:after="240"/>
              <w:rPr>
                <w:rFonts w:ascii="Garamond" w:hAnsi="Garamond" w:cs="Arial"/>
              </w:rPr>
            </w:pPr>
          </w:p>
        </w:tc>
      </w:tr>
      <w:tr w:rsidR="002B52A9" w:rsidRPr="00FC1516" w14:paraId="2093977B" w14:textId="77777777" w:rsidTr="00371DE2">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CC949C" w14:textId="298C7F8E" w:rsidR="002B52A9" w:rsidRPr="00FC1516" w:rsidRDefault="002B52A9" w:rsidP="00371DE2">
            <w:pPr>
              <w:widowControl w:val="0"/>
              <w:autoSpaceDE w:val="0"/>
              <w:autoSpaceDN w:val="0"/>
              <w:adjustRightInd w:val="0"/>
              <w:spacing w:after="240"/>
              <w:rPr>
                <w:rFonts w:ascii="Garamond" w:hAnsi="Garamond" w:cs="Arial"/>
              </w:rPr>
            </w:pPr>
            <w:r>
              <w:rPr>
                <w:rFonts w:ascii="Garamond" w:hAnsi="Garamond" w:cs="Arial"/>
              </w:rPr>
              <w:t>Totali</w:t>
            </w:r>
            <w:r w:rsidR="006571F5">
              <w:rPr>
                <w:rFonts w:ascii="Garamond" w:hAnsi="Garamond" w:cs="Arial"/>
              </w:rPr>
              <w:t xml:space="preserve"> i </w:t>
            </w:r>
            <w:r>
              <w:rPr>
                <w:rFonts w:ascii="Garamond" w:hAnsi="Garamond" w:cs="Arial"/>
              </w:rPr>
              <w:t>pikëve maksimale</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6E1968" w14:textId="4B22179A" w:rsidR="002B52A9" w:rsidRPr="00FC1516" w:rsidRDefault="002B52A9" w:rsidP="00371DE2">
            <w:pPr>
              <w:widowControl w:val="0"/>
              <w:autoSpaceDE w:val="0"/>
              <w:autoSpaceDN w:val="0"/>
              <w:adjustRightInd w:val="0"/>
              <w:spacing w:after="240"/>
              <w:rPr>
                <w:rFonts w:ascii="Garamond" w:hAnsi="Garamond" w:cs="Arial"/>
              </w:rPr>
            </w:pPr>
            <w:r w:rsidRPr="00627DCF">
              <w:rPr>
                <w:rFonts w:ascii="Garamond" w:hAnsi="Garamond" w:cs="Arial"/>
                <w:noProof/>
                <w:lang w:val="sq-AL" w:eastAsia="sq-AL"/>
              </w:rPr>
              <w:drawing>
                <wp:inline distT="0" distB="0" distL="0" distR="0" wp14:anchorId="3BCBDC28" wp14:editId="3174064A">
                  <wp:extent cx="1190625"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625" cy="9525"/>
                          </a:xfrm>
                          <a:prstGeom prst="rect">
                            <a:avLst/>
                          </a:prstGeom>
                          <a:noFill/>
                          <a:ln>
                            <a:noFill/>
                          </a:ln>
                        </pic:spPr>
                      </pic:pic>
                    </a:graphicData>
                  </a:graphic>
                </wp:inline>
              </w:drawing>
            </w:r>
          </w:p>
          <w:p w14:paraId="62D1AAD5" w14:textId="77777777" w:rsidR="002B52A9" w:rsidRPr="00FC1516" w:rsidRDefault="002B52A9" w:rsidP="00371DE2">
            <w:pPr>
              <w:widowControl w:val="0"/>
              <w:autoSpaceDE w:val="0"/>
              <w:autoSpaceDN w:val="0"/>
              <w:adjustRightInd w:val="0"/>
              <w:spacing w:after="240"/>
              <w:rPr>
                <w:rFonts w:ascii="Garamond" w:hAnsi="Garamond" w:cs="Arial"/>
              </w:rPr>
            </w:pPr>
            <w:r w:rsidRPr="00FC1516">
              <w:rPr>
                <w:rFonts w:ascii="Garamond" w:hAnsi="Garamond" w:cs="Arial"/>
              </w:rPr>
              <w:t xml:space="preserve">100 </w:t>
            </w:r>
            <w:r>
              <w:rPr>
                <w:rFonts w:ascii="Garamond" w:hAnsi="Garamond" w:cs="Arial"/>
              </w:rPr>
              <w:t>pikë</w:t>
            </w:r>
            <w:r w:rsidRPr="00FC1516">
              <w:rPr>
                <w:rFonts w:ascii="Garamond" w:hAnsi="Garamond" w:cs="Arial"/>
              </w:rPr>
              <w:t xml:space="preserve"> </w:t>
            </w:r>
          </w:p>
        </w:tc>
      </w:tr>
    </w:tbl>
    <w:p w14:paraId="1BA134E0" w14:textId="77777777" w:rsidR="002B52A9" w:rsidRDefault="002B52A9" w:rsidP="00CF62E1">
      <w:pPr>
        <w:rPr>
          <w:rFonts w:ascii="Garamond" w:hAnsi="Garamond" w:cs="Arial"/>
          <w:sz w:val="24"/>
          <w:szCs w:val="24"/>
        </w:rPr>
      </w:pPr>
    </w:p>
    <w:bookmarkEnd w:id="5"/>
    <w:bookmarkEnd w:id="6"/>
    <w:p w14:paraId="00D617FE" w14:textId="206907D9" w:rsidR="00CF62E1" w:rsidRDefault="006571F5" w:rsidP="00CF62E1">
      <w:pPr>
        <w:rPr>
          <w:rFonts w:ascii="Garamond" w:hAnsi="Garamond" w:cs="Arial"/>
          <w:b/>
          <w:sz w:val="28"/>
          <w:szCs w:val="28"/>
        </w:rPr>
      </w:pPr>
      <w:r>
        <w:rPr>
          <w:rFonts w:ascii="Garamond" w:hAnsi="Garamond" w:cs="Arial"/>
          <w:b/>
          <w:sz w:val="28"/>
          <w:szCs w:val="28"/>
        </w:rPr>
        <w:t xml:space="preserve">5. </w:t>
      </w:r>
      <w:r w:rsidR="00CF62E1">
        <w:rPr>
          <w:rFonts w:ascii="Garamond" w:hAnsi="Garamond" w:cs="Arial"/>
          <w:b/>
          <w:sz w:val="28"/>
          <w:szCs w:val="28"/>
        </w:rPr>
        <w:t>MONITORIMI</w:t>
      </w:r>
      <w:r>
        <w:rPr>
          <w:rFonts w:ascii="Garamond" w:hAnsi="Garamond" w:cs="Arial"/>
          <w:b/>
          <w:sz w:val="28"/>
          <w:szCs w:val="28"/>
        </w:rPr>
        <w:t xml:space="preserve"> i </w:t>
      </w:r>
      <w:r w:rsidR="00CF62E1">
        <w:rPr>
          <w:rFonts w:ascii="Garamond" w:hAnsi="Garamond" w:cs="Arial"/>
          <w:b/>
          <w:sz w:val="28"/>
          <w:szCs w:val="28"/>
        </w:rPr>
        <w:t>INICIATIVAVE PËRFITUESE TË FINANCIMIT</w:t>
      </w:r>
    </w:p>
    <w:p w14:paraId="30632E30" w14:textId="77777777" w:rsidR="00CF62E1" w:rsidRDefault="00CF62E1" w:rsidP="00CF62E1">
      <w:pPr>
        <w:pStyle w:val="Default"/>
        <w:rPr>
          <w:b/>
          <w:color w:val="auto"/>
          <w:sz w:val="28"/>
          <w:szCs w:val="28"/>
        </w:rPr>
      </w:pPr>
    </w:p>
    <w:p w14:paraId="67EFA2C8" w14:textId="77777777" w:rsidR="00CF62E1" w:rsidRDefault="00CF62E1" w:rsidP="00CF62E1">
      <w:pPr>
        <w:tabs>
          <w:tab w:val="left" w:pos="0"/>
          <w:tab w:val="left" w:pos="284"/>
        </w:tabs>
        <w:jc w:val="both"/>
        <w:rPr>
          <w:rFonts w:ascii="Garamond" w:hAnsi="Garamond" w:cs="Arial"/>
          <w:b/>
          <w:sz w:val="24"/>
          <w:szCs w:val="24"/>
        </w:rPr>
      </w:pPr>
      <w:r>
        <w:rPr>
          <w:rFonts w:ascii="Garamond" w:hAnsi="Garamond" w:cs="Arial"/>
          <w:b/>
          <w:sz w:val="24"/>
          <w:szCs w:val="24"/>
        </w:rPr>
        <w:t>Trajnim hyrës për OSHC-të e financuara</w:t>
      </w:r>
    </w:p>
    <w:p w14:paraId="6F44B299" w14:textId="3ACF047A" w:rsidR="00CF62E1" w:rsidRDefault="00E41C23" w:rsidP="00CF62E1">
      <w:pPr>
        <w:jc w:val="both"/>
        <w:rPr>
          <w:rFonts w:ascii="Garamond" w:hAnsi="Garamond" w:cs="Arial"/>
          <w:sz w:val="24"/>
          <w:szCs w:val="24"/>
        </w:rPr>
      </w:pPr>
      <w:r>
        <w:rPr>
          <w:rFonts w:ascii="Garamond" w:eastAsia="Arial" w:hAnsi="Garamond" w:cs="Arial"/>
          <w:sz w:val="24"/>
          <w:szCs w:val="24"/>
          <w:lang w:val="en-GB" w:eastAsia="en-GB"/>
        </w:rPr>
        <w:t xml:space="preserve">Pas </w:t>
      </w:r>
      <w:r w:rsidR="00CF62E1">
        <w:rPr>
          <w:rFonts w:ascii="Garamond" w:eastAsia="Arial" w:hAnsi="Garamond" w:cs="Arial"/>
          <w:sz w:val="24"/>
          <w:szCs w:val="24"/>
          <w:lang w:val="en-GB" w:eastAsia="en-GB"/>
        </w:rPr>
        <w:t>financimi</w:t>
      </w:r>
      <w:r>
        <w:rPr>
          <w:rFonts w:ascii="Garamond" w:eastAsia="Arial" w:hAnsi="Garamond" w:cs="Arial"/>
          <w:sz w:val="24"/>
          <w:szCs w:val="24"/>
          <w:lang w:val="en-GB" w:eastAsia="en-GB"/>
        </w:rPr>
        <w:t>t</w:t>
      </w:r>
      <w:r w:rsidR="00CF62E1">
        <w:rPr>
          <w:rFonts w:ascii="Garamond" w:eastAsia="Arial" w:hAnsi="Garamond" w:cs="Arial"/>
          <w:sz w:val="24"/>
          <w:szCs w:val="24"/>
          <w:lang w:val="en-GB" w:eastAsia="en-GB"/>
        </w:rPr>
        <w:t xml:space="preserve"> </w:t>
      </w:r>
      <w:r>
        <w:rPr>
          <w:rFonts w:ascii="Garamond" w:eastAsia="Arial" w:hAnsi="Garamond" w:cs="Arial"/>
          <w:sz w:val="24"/>
          <w:szCs w:val="24"/>
          <w:lang w:val="en-GB" w:eastAsia="en-GB"/>
        </w:rPr>
        <w:t>të</w:t>
      </w:r>
      <w:r w:rsidR="00CF62E1">
        <w:rPr>
          <w:rFonts w:ascii="Garamond" w:eastAsia="Arial" w:hAnsi="Garamond" w:cs="Arial"/>
          <w:sz w:val="24"/>
          <w:szCs w:val="24"/>
          <w:lang w:val="en-GB" w:eastAsia="en-GB"/>
        </w:rPr>
        <w:t xml:space="preserve"> propozimeve dhe nënshkrimi</w:t>
      </w:r>
      <w:r>
        <w:rPr>
          <w:rFonts w:ascii="Garamond" w:eastAsia="Arial" w:hAnsi="Garamond" w:cs="Arial"/>
          <w:sz w:val="24"/>
          <w:szCs w:val="24"/>
          <w:lang w:val="en-GB" w:eastAsia="en-GB"/>
        </w:rPr>
        <w:t>t</w:t>
      </w:r>
      <w:r w:rsidR="00CF62E1">
        <w:rPr>
          <w:rFonts w:ascii="Garamond" w:eastAsia="Arial" w:hAnsi="Garamond" w:cs="Arial"/>
          <w:sz w:val="24"/>
          <w:szCs w:val="24"/>
          <w:lang w:val="en-GB" w:eastAsia="en-GB"/>
        </w:rPr>
        <w:t xml:space="preserve"> </w:t>
      </w:r>
      <w:r>
        <w:rPr>
          <w:rFonts w:ascii="Garamond" w:eastAsia="Arial" w:hAnsi="Garamond" w:cs="Arial"/>
          <w:sz w:val="24"/>
          <w:szCs w:val="24"/>
          <w:lang w:val="en-GB" w:eastAsia="en-GB"/>
        </w:rPr>
        <w:t>të</w:t>
      </w:r>
      <w:r w:rsidR="00CF62E1">
        <w:rPr>
          <w:rFonts w:ascii="Garamond" w:eastAsia="Arial" w:hAnsi="Garamond" w:cs="Arial"/>
          <w:sz w:val="24"/>
          <w:szCs w:val="24"/>
          <w:lang w:val="en-GB" w:eastAsia="en-GB"/>
        </w:rPr>
        <w:t xml:space="preserve"> kontratave me aplikuesit, </w:t>
      </w:r>
      <w:r w:rsidR="00CF62E1">
        <w:rPr>
          <w:rFonts w:ascii="Garamond" w:eastAsia="Arial" w:hAnsi="Garamond" w:cs="Arial"/>
          <w:b/>
          <w:sz w:val="24"/>
          <w:szCs w:val="24"/>
          <w:lang w:val="en-GB" w:eastAsia="en-GB"/>
        </w:rPr>
        <w:t xml:space="preserve">do të organizohen 2 ditë trajnime hyrëse për OSHC-të </w:t>
      </w:r>
      <w:proofErr w:type="gramStart"/>
      <w:r w:rsidR="00CF62E1">
        <w:rPr>
          <w:rFonts w:ascii="Garamond" w:eastAsia="Arial" w:hAnsi="Garamond" w:cs="Arial"/>
          <w:b/>
          <w:sz w:val="24"/>
          <w:szCs w:val="24"/>
          <w:lang w:val="en-GB" w:eastAsia="en-GB"/>
        </w:rPr>
        <w:t xml:space="preserve">përfituese </w:t>
      </w:r>
      <w:r w:rsidR="00CF62E1">
        <w:rPr>
          <w:rFonts w:ascii="Garamond" w:eastAsia="Arial" w:hAnsi="Garamond" w:cs="Arial"/>
          <w:sz w:val="24"/>
          <w:szCs w:val="24"/>
          <w:lang w:val="en-GB" w:eastAsia="en-GB"/>
        </w:rPr>
        <w:t>.</w:t>
      </w:r>
      <w:proofErr w:type="gramEnd"/>
      <w:r w:rsidR="00CF62E1">
        <w:rPr>
          <w:rFonts w:ascii="Garamond" w:eastAsia="Arial" w:hAnsi="Garamond" w:cs="Arial"/>
          <w:sz w:val="24"/>
          <w:szCs w:val="24"/>
          <w:lang w:val="en-GB" w:eastAsia="en-GB"/>
        </w:rPr>
        <w:t xml:space="preserve"> ky trajnim është</w:t>
      </w:r>
      <w:r w:rsidR="006571F5">
        <w:rPr>
          <w:rFonts w:ascii="Garamond" w:eastAsia="Arial" w:hAnsi="Garamond" w:cs="Arial"/>
          <w:sz w:val="24"/>
          <w:szCs w:val="24"/>
          <w:lang w:val="en-GB" w:eastAsia="en-GB"/>
        </w:rPr>
        <w:t xml:space="preserve"> i </w:t>
      </w:r>
      <w:r w:rsidR="00CF62E1">
        <w:rPr>
          <w:rFonts w:ascii="Garamond" w:eastAsia="Arial" w:hAnsi="Garamond" w:cs="Arial"/>
          <w:sz w:val="24"/>
          <w:szCs w:val="24"/>
          <w:lang w:val="en-GB" w:eastAsia="en-GB"/>
        </w:rPr>
        <w:t>detyrueshëm për OSHC-të e financuara. Qëllimi</w:t>
      </w:r>
      <w:r w:rsidR="006571F5">
        <w:rPr>
          <w:rFonts w:ascii="Garamond" w:eastAsia="Arial" w:hAnsi="Garamond" w:cs="Arial"/>
          <w:sz w:val="24"/>
          <w:szCs w:val="24"/>
          <w:lang w:val="en-GB" w:eastAsia="en-GB"/>
        </w:rPr>
        <w:t xml:space="preserve"> i </w:t>
      </w:r>
      <w:r w:rsidR="00CF62E1">
        <w:rPr>
          <w:rFonts w:ascii="Garamond" w:eastAsia="Arial" w:hAnsi="Garamond" w:cs="Arial"/>
          <w:sz w:val="24"/>
          <w:szCs w:val="24"/>
          <w:lang w:val="en-GB" w:eastAsia="en-GB"/>
        </w:rPr>
        <w:t>këtij trajnimi është ofrimi</w:t>
      </w:r>
      <w:r w:rsidR="006571F5">
        <w:rPr>
          <w:rFonts w:ascii="Garamond" w:eastAsia="Arial" w:hAnsi="Garamond" w:cs="Arial"/>
          <w:sz w:val="24"/>
          <w:szCs w:val="24"/>
          <w:lang w:val="en-GB" w:eastAsia="en-GB"/>
        </w:rPr>
        <w:t xml:space="preserve"> i </w:t>
      </w:r>
      <w:r w:rsidR="00CF62E1">
        <w:rPr>
          <w:rFonts w:ascii="Garamond" w:eastAsia="Arial" w:hAnsi="Garamond" w:cs="Arial"/>
          <w:sz w:val="24"/>
          <w:szCs w:val="24"/>
          <w:lang w:val="en-GB" w:eastAsia="en-GB"/>
        </w:rPr>
        <w:t>udhëzimeve më të qarta për OSHC-të mbi mënyrën e zhvillimit të aktiviteteve në terren dhe mbi mënyrën e arritjes së objektivave dhe rezultateve të projektit, të përcaktuara në thirrjet për propozime.</w:t>
      </w:r>
    </w:p>
    <w:p w14:paraId="39849B4F" w14:textId="0F93DB1C" w:rsidR="00CF62E1" w:rsidRDefault="00CF62E1" w:rsidP="00CF62E1">
      <w:pPr>
        <w:rPr>
          <w:rFonts w:ascii="Garamond" w:hAnsi="Garamond" w:cs="Arial"/>
          <w:b/>
          <w:sz w:val="24"/>
          <w:szCs w:val="24"/>
        </w:rPr>
      </w:pPr>
      <w:r>
        <w:rPr>
          <w:rFonts w:ascii="Garamond" w:hAnsi="Garamond" w:cs="Arial"/>
          <w:b/>
          <w:sz w:val="24"/>
          <w:szCs w:val="24"/>
        </w:rPr>
        <w:t>Monitorimi, shoqërimi dhe mentorimi</w:t>
      </w:r>
      <w:r w:rsidR="006571F5">
        <w:rPr>
          <w:rFonts w:ascii="Garamond" w:hAnsi="Garamond" w:cs="Arial"/>
          <w:b/>
          <w:sz w:val="24"/>
          <w:szCs w:val="24"/>
        </w:rPr>
        <w:t xml:space="preserve"> i </w:t>
      </w:r>
      <w:r>
        <w:rPr>
          <w:rFonts w:ascii="Garamond" w:hAnsi="Garamond" w:cs="Arial"/>
          <w:b/>
          <w:sz w:val="24"/>
          <w:szCs w:val="24"/>
        </w:rPr>
        <w:t>iniciativave përfituese të grantit</w:t>
      </w:r>
    </w:p>
    <w:p w14:paraId="2F46E5C4" w14:textId="77777777" w:rsidR="00CF62E1" w:rsidRDefault="00CF62E1" w:rsidP="00CF62E1">
      <w:pPr>
        <w:ind w:left="720" w:hanging="720"/>
        <w:jc w:val="both"/>
        <w:rPr>
          <w:rFonts w:ascii="Garamond" w:hAnsi="Garamond" w:cs="Arial"/>
          <w:sz w:val="24"/>
          <w:szCs w:val="24"/>
        </w:rPr>
      </w:pPr>
      <w:r>
        <w:rPr>
          <w:rFonts w:ascii="Garamond" w:hAnsi="Garamond" w:cs="Arial"/>
          <w:sz w:val="24"/>
          <w:szCs w:val="24"/>
        </w:rPr>
        <w:t>Me qëllim bërjen eficiente dhe cilësore të financimit të OSHC-ve vendore, aksioni do të sigurojë mentorim dhe mbikqyrje për çdo organizaatë  të financuar: Koordinatorët lokalë dhe asistentët e projektit do të zhvillojnë vizita në organizatat e financuara në komunitetet e tyre dhe do të ofrojnë mbështetje dhe shoqërim në vendin e zbatimit të projektit. Ato do të japin mbështetje dhe udhëzime për të financuarit, do t’i trajnojnë ata, do t’i ndihmojnë për krijimin e mjediseve bazë për fillimin e zbatimit të projektit, do t’i ndihmojnë në zbatimin e projekteve, për mënyrën e raportimit, për arritjen e objektivave dhe rezultateve. Veç sa më sipër, monitorimi do të mundësojë analiza të hollësishme sa u takon elementeve të qëndrueshmërisë.</w:t>
      </w:r>
    </w:p>
    <w:p w14:paraId="4DE94F4B" w14:textId="77777777" w:rsidR="00CF62E1" w:rsidRDefault="00CF62E1" w:rsidP="00CF62E1">
      <w:pPr>
        <w:spacing w:after="0"/>
        <w:rPr>
          <w:rFonts w:ascii="Garamond" w:hAnsi="Garamond" w:cs="Arial"/>
          <w:b/>
          <w:sz w:val="24"/>
          <w:szCs w:val="24"/>
        </w:rPr>
      </w:pPr>
      <w:r>
        <w:rPr>
          <w:rFonts w:ascii="Garamond" w:hAnsi="Garamond" w:cs="Arial"/>
          <w:b/>
          <w:sz w:val="24"/>
          <w:szCs w:val="24"/>
        </w:rPr>
        <w:lastRenderedPageBreak/>
        <w:t>Transfertat e fondeve dhe modalitetet e raportimit</w:t>
      </w:r>
    </w:p>
    <w:p w14:paraId="0A93C7D7" w14:textId="22B78835" w:rsidR="00CF62E1" w:rsidRDefault="00C12251" w:rsidP="00CF62E1">
      <w:pPr>
        <w:spacing w:after="0"/>
        <w:jc w:val="both"/>
        <w:rPr>
          <w:rFonts w:ascii="Garamond" w:hAnsi="Garamond" w:cs="Arial"/>
          <w:sz w:val="24"/>
          <w:szCs w:val="24"/>
        </w:rPr>
      </w:pPr>
      <w:r>
        <w:rPr>
          <w:rFonts w:ascii="Garamond" w:hAnsi="Garamond" w:cs="Arial"/>
          <w:sz w:val="24"/>
          <w:szCs w:val="24"/>
        </w:rPr>
        <w:t xml:space="preserve">Granti do të fillojë t’u </w:t>
      </w:r>
      <w:r w:rsidR="0043238E">
        <w:rPr>
          <w:rFonts w:ascii="Garamond" w:hAnsi="Garamond" w:cs="Arial"/>
          <w:sz w:val="24"/>
          <w:szCs w:val="24"/>
        </w:rPr>
        <w:t>shpërnda</w:t>
      </w:r>
      <w:r>
        <w:rPr>
          <w:rFonts w:ascii="Garamond" w:hAnsi="Garamond" w:cs="Arial"/>
          <w:sz w:val="24"/>
          <w:szCs w:val="24"/>
        </w:rPr>
        <w:t>het pro</w:t>
      </w:r>
      <w:r w:rsidR="0043238E">
        <w:rPr>
          <w:rFonts w:ascii="Garamond" w:hAnsi="Garamond" w:cs="Arial"/>
          <w:sz w:val="24"/>
          <w:szCs w:val="24"/>
        </w:rPr>
        <w:t>jekteve</w:t>
      </w:r>
      <w:r>
        <w:rPr>
          <w:rFonts w:ascii="Garamond" w:hAnsi="Garamond" w:cs="Arial"/>
          <w:sz w:val="24"/>
          <w:szCs w:val="24"/>
        </w:rPr>
        <w:t xml:space="preserve"> të financuara </w:t>
      </w:r>
      <w:r w:rsidR="00CF62E1">
        <w:rPr>
          <w:rFonts w:ascii="Garamond" w:hAnsi="Garamond" w:cs="Arial"/>
          <w:sz w:val="24"/>
          <w:szCs w:val="24"/>
        </w:rPr>
        <w:t xml:space="preserve">pas nënshkrimit të një </w:t>
      </w:r>
      <w:r w:rsidR="00CF62E1" w:rsidRPr="00400DB8">
        <w:rPr>
          <w:rFonts w:ascii="Garamond" w:hAnsi="Garamond" w:cs="Arial"/>
          <w:sz w:val="24"/>
          <w:szCs w:val="24"/>
          <w:highlight w:val="yellow"/>
        </w:rPr>
        <w:t xml:space="preserve">kontrate me </w:t>
      </w:r>
      <w:r w:rsidR="0043238E" w:rsidRPr="00400DB8">
        <w:rPr>
          <w:rFonts w:ascii="Garamond" w:hAnsi="Garamond" w:cs="Arial"/>
          <w:sz w:val="24"/>
          <w:szCs w:val="24"/>
          <w:highlight w:val="yellow"/>
        </w:rPr>
        <w:t>Caritas Kosovën</w:t>
      </w:r>
    </w:p>
    <w:p w14:paraId="6266438B" w14:textId="77777777" w:rsidR="00CF62E1" w:rsidRDefault="00CF62E1" w:rsidP="00CF62E1">
      <w:pPr>
        <w:spacing w:after="0"/>
        <w:jc w:val="both"/>
        <w:rPr>
          <w:rFonts w:ascii="Garamond" w:hAnsi="Garamond" w:cs="Arial"/>
          <w:sz w:val="24"/>
          <w:szCs w:val="24"/>
        </w:rPr>
      </w:pPr>
      <w:r>
        <w:rPr>
          <w:rFonts w:ascii="Garamond" w:hAnsi="Garamond" w:cs="Arial"/>
          <w:sz w:val="24"/>
          <w:szCs w:val="24"/>
        </w:rPr>
        <w:t>Përfituesit duhet t’i fillojnë aktivitetet brenda 30 ditëve pas transfertës së këstit të parë.</w:t>
      </w:r>
    </w:p>
    <w:p w14:paraId="083A0D6E" w14:textId="77F7AE30" w:rsidR="00CF62E1" w:rsidRDefault="00CF62E1" w:rsidP="00CF62E1">
      <w:pPr>
        <w:spacing w:after="0"/>
        <w:jc w:val="both"/>
        <w:rPr>
          <w:rFonts w:ascii="Garamond" w:hAnsi="Garamond" w:cs="Arial"/>
          <w:sz w:val="24"/>
          <w:szCs w:val="24"/>
        </w:rPr>
      </w:pPr>
      <w:r>
        <w:rPr>
          <w:rFonts w:ascii="Garamond" w:hAnsi="Garamond" w:cs="Arial"/>
          <w:sz w:val="24"/>
          <w:szCs w:val="24"/>
        </w:rPr>
        <w:t>Përfituesit e financuar do t</w:t>
      </w:r>
      <w:r w:rsidR="00C12251">
        <w:rPr>
          <w:rFonts w:ascii="Garamond" w:hAnsi="Garamond" w:cs="Arial"/>
          <w:sz w:val="24"/>
          <w:szCs w:val="24"/>
        </w:rPr>
        <w:t>ë</w:t>
      </w:r>
      <w:r>
        <w:rPr>
          <w:rFonts w:ascii="Garamond" w:hAnsi="Garamond" w:cs="Arial"/>
          <w:sz w:val="24"/>
          <w:szCs w:val="24"/>
        </w:rPr>
        <w:t xml:space="preserve"> paraqesin një raport financiar dhe një raport narrativ një herë në tre muaj.  Në rastin e partnerëve të projektit, aplikuesi lider do të jetë drejtpërdrejt përgjegjës për menaxhimin e burimeve financiare të të gjitha organizatave partnere në projekt.</w:t>
      </w:r>
    </w:p>
    <w:p w14:paraId="3621F7F3" w14:textId="77777777" w:rsidR="00CF62E1" w:rsidRDefault="00CF62E1" w:rsidP="00CF62E1">
      <w:pPr>
        <w:rPr>
          <w:rFonts w:ascii="Garamond" w:hAnsi="Garamond" w:cs="Arial"/>
          <w:sz w:val="24"/>
          <w:szCs w:val="24"/>
        </w:rPr>
      </w:pPr>
    </w:p>
    <w:p w14:paraId="5031E797" w14:textId="77777777" w:rsidR="00CF62E1" w:rsidRDefault="00CF62E1" w:rsidP="00CF62E1">
      <w:pPr>
        <w:keepNext/>
        <w:rPr>
          <w:rFonts w:ascii="Garamond" w:hAnsi="Garamond" w:cs="Arial"/>
          <w:b/>
          <w:sz w:val="28"/>
          <w:szCs w:val="28"/>
          <w:u w:val="single"/>
        </w:rPr>
      </w:pPr>
      <w:r>
        <w:rPr>
          <w:rFonts w:ascii="Garamond" w:hAnsi="Garamond" w:cs="Arial"/>
          <w:b/>
          <w:sz w:val="28"/>
          <w:szCs w:val="28"/>
          <w:u w:val="single"/>
        </w:rPr>
        <w:t>Vizibiliteti</w:t>
      </w:r>
    </w:p>
    <w:p w14:paraId="258E5C2E" w14:textId="3B0CD5FA" w:rsidR="00CF62E1" w:rsidRDefault="00CF62E1" w:rsidP="00CF62E1">
      <w:pPr>
        <w:jc w:val="both"/>
        <w:rPr>
          <w:rFonts w:ascii="Garamond" w:hAnsi="Garamond" w:cs="Arial"/>
          <w:sz w:val="24"/>
          <w:szCs w:val="24"/>
        </w:rPr>
      </w:pPr>
      <w:r>
        <w:rPr>
          <w:rFonts w:ascii="Garamond" w:hAnsi="Garamond" w:cs="Arial"/>
          <w:sz w:val="24"/>
          <w:szCs w:val="24"/>
        </w:rPr>
        <w:t>Aplikuesit duhet të ndërmarrin të gjithë hapat e nevojshëm për publikimin e faktit se aksionin e ka financuar apo bashkëfinancuar Bashkimi Evropian. Për aq sa është e mundur, aksionet që financohen plotësisht apo pjesërisht nga Bashkimi Evropian</w:t>
      </w:r>
      <w:r w:rsidR="00E41C23">
        <w:rPr>
          <w:rFonts w:ascii="Garamond" w:hAnsi="Garamond" w:cs="Arial"/>
          <w:sz w:val="24"/>
          <w:szCs w:val="24"/>
        </w:rPr>
        <w:t>,</w:t>
      </w:r>
      <w:r>
        <w:rPr>
          <w:rFonts w:ascii="Garamond" w:hAnsi="Garamond" w:cs="Arial"/>
          <w:sz w:val="24"/>
          <w:szCs w:val="24"/>
        </w:rPr>
        <w:t xml:space="preserve"> duhet të përmbajnë aktivitete informimi dhe komunikimi të konceptuara për ngritjen e ndërgjegjësimit të grupeve specifike apo të popullatës në përgjithësi lidhur me arsyet e aksionit dhe mbështetjes që</w:t>
      </w:r>
      <w:r w:rsidR="006571F5">
        <w:rPr>
          <w:rFonts w:ascii="Garamond" w:hAnsi="Garamond" w:cs="Arial"/>
          <w:sz w:val="24"/>
          <w:szCs w:val="24"/>
        </w:rPr>
        <w:t xml:space="preserve"> i </w:t>
      </w:r>
      <w:r>
        <w:rPr>
          <w:rFonts w:ascii="Garamond" w:hAnsi="Garamond" w:cs="Arial"/>
          <w:sz w:val="24"/>
          <w:szCs w:val="24"/>
        </w:rPr>
        <w:t>jep BE aksionit në vendin apo rajonin përkatës, si dhe mbi rezultatet dhe ndikimin e kësaj mbështetjeje.</w:t>
      </w:r>
    </w:p>
    <w:p w14:paraId="61731FC2" w14:textId="7AC4D725" w:rsidR="00CF62E1" w:rsidRDefault="00CF62E1" w:rsidP="00CF62E1">
      <w:pPr>
        <w:jc w:val="both"/>
        <w:rPr>
          <w:rFonts w:ascii="Garamond" w:hAnsi="Garamond" w:cs="Arial"/>
          <w:sz w:val="24"/>
          <w:szCs w:val="24"/>
        </w:rPr>
      </w:pPr>
      <w:r>
        <w:rPr>
          <w:rFonts w:ascii="Garamond" w:hAnsi="Garamond" w:cs="Arial"/>
          <w:sz w:val="24"/>
          <w:szCs w:val="24"/>
        </w:rPr>
        <w:t xml:space="preserve">Applikuesit  duhet të pajtohen me objektivat dhe prioritetet dhe të garantojnë vizibilitetin e financimit të BE (shih “Manualin e Komunikimit dhe Vizibilitetit për Aksionet e Jashtme të BE 2018“ të specifikuar dhe të publikuar nga Komisioni Evropian në </w:t>
      </w:r>
      <w:hyperlink r:id="rId11" w:history="1">
        <w:r w:rsidR="00402CC2" w:rsidRPr="006A2401">
          <w:rPr>
            <w:rStyle w:val="Hyperlink"/>
            <w:rFonts w:ascii="Garamond" w:hAnsi="Garamond" w:cs="Arial"/>
            <w:sz w:val="24"/>
            <w:szCs w:val="24"/>
          </w:rPr>
          <w:t>http://ec.europa.eu/europeaid/funding/communication-and-visibility-manual-eu-external-actions_en</w:t>
        </w:r>
      </w:hyperlink>
      <w:r w:rsidR="00402CC2" w:rsidRPr="00FC1516">
        <w:rPr>
          <w:rFonts w:ascii="Garamond" w:hAnsi="Garamond" w:cs="Arial"/>
          <w:sz w:val="24"/>
          <w:szCs w:val="24"/>
        </w:rPr>
        <w:t>).</w:t>
      </w:r>
    </w:p>
    <w:p w14:paraId="18964785" w14:textId="77777777" w:rsidR="00CF62E1" w:rsidRDefault="00CF62E1" w:rsidP="00CF62E1">
      <w:pPr>
        <w:rPr>
          <w:rFonts w:ascii="Garamond" w:hAnsi="Garamond" w:cs="Arial"/>
          <w:b/>
          <w:sz w:val="28"/>
          <w:szCs w:val="28"/>
        </w:rPr>
      </w:pPr>
      <w:r>
        <w:rPr>
          <w:rFonts w:ascii="Garamond" w:hAnsi="Garamond" w:cs="Arial"/>
          <w:sz w:val="24"/>
          <w:szCs w:val="24"/>
          <w:lang w:val="de-DE"/>
        </w:rPr>
        <w:br/>
      </w:r>
      <w:r>
        <w:rPr>
          <w:rFonts w:ascii="Garamond" w:hAnsi="Garamond" w:cs="Arial"/>
          <w:b/>
          <w:sz w:val="28"/>
          <w:szCs w:val="28"/>
        </w:rPr>
        <w:t>Kuadri kohor</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7"/>
        <w:gridCol w:w="2552"/>
        <w:gridCol w:w="2551"/>
      </w:tblGrid>
      <w:tr w:rsidR="00CF62E1" w14:paraId="278A4304" w14:textId="77777777" w:rsidTr="00BE46AF">
        <w:tc>
          <w:tcPr>
            <w:tcW w:w="4678" w:type="dxa"/>
            <w:tcBorders>
              <w:top w:val="single" w:sz="4" w:space="0" w:color="auto"/>
              <w:left w:val="single" w:sz="4" w:space="0" w:color="auto"/>
              <w:bottom w:val="single" w:sz="4" w:space="0" w:color="auto"/>
              <w:right w:val="single" w:sz="4" w:space="0" w:color="auto"/>
            </w:tcBorders>
          </w:tcPr>
          <w:p w14:paraId="58427E53" w14:textId="77777777" w:rsidR="00CF62E1" w:rsidRDefault="00CF62E1" w:rsidP="00BE46AF">
            <w:pPr>
              <w:spacing w:before="120"/>
              <w:rPr>
                <w:rFonts w:ascii="Garamond" w:hAnsi="Garamond" w:cs="Arial"/>
                <w:sz w:val="24"/>
                <w:szCs w:val="24"/>
              </w:rPr>
            </w:pPr>
          </w:p>
        </w:tc>
        <w:tc>
          <w:tcPr>
            <w:tcW w:w="2552" w:type="dxa"/>
            <w:tcBorders>
              <w:top w:val="single" w:sz="4" w:space="0" w:color="auto"/>
              <w:left w:val="single" w:sz="4" w:space="0" w:color="auto"/>
              <w:bottom w:val="single" w:sz="4" w:space="0" w:color="auto"/>
              <w:right w:val="single" w:sz="4" w:space="0" w:color="auto"/>
            </w:tcBorders>
            <w:shd w:val="pct10" w:color="auto" w:fill="FFFFFF"/>
            <w:hideMark/>
          </w:tcPr>
          <w:p w14:paraId="09F51B29" w14:textId="77777777" w:rsidR="00CF62E1" w:rsidRDefault="00CF62E1" w:rsidP="00BE46AF">
            <w:pPr>
              <w:spacing w:before="120"/>
              <w:jc w:val="center"/>
              <w:rPr>
                <w:rFonts w:ascii="Garamond" w:hAnsi="Garamond" w:cs="Arial"/>
                <w:b/>
                <w:sz w:val="24"/>
                <w:szCs w:val="24"/>
              </w:rPr>
            </w:pPr>
            <w:r>
              <w:rPr>
                <w:rFonts w:ascii="Garamond" w:hAnsi="Garamond" w:cs="Arial"/>
                <w:b/>
                <w:sz w:val="24"/>
                <w:szCs w:val="24"/>
              </w:rPr>
              <w:t>DATA</w:t>
            </w:r>
          </w:p>
        </w:tc>
        <w:tc>
          <w:tcPr>
            <w:tcW w:w="2551" w:type="dxa"/>
            <w:tcBorders>
              <w:top w:val="single" w:sz="4" w:space="0" w:color="auto"/>
              <w:left w:val="single" w:sz="4" w:space="0" w:color="auto"/>
              <w:bottom w:val="single" w:sz="4" w:space="0" w:color="auto"/>
              <w:right w:val="single" w:sz="4" w:space="0" w:color="auto"/>
            </w:tcBorders>
            <w:shd w:val="pct10" w:color="auto" w:fill="FFFFFF"/>
            <w:hideMark/>
          </w:tcPr>
          <w:p w14:paraId="1B1FA1AE" w14:textId="77777777" w:rsidR="00CF62E1" w:rsidRDefault="00CF62E1" w:rsidP="00BE46AF">
            <w:pPr>
              <w:spacing w:before="120"/>
              <w:jc w:val="center"/>
              <w:rPr>
                <w:rFonts w:ascii="Garamond" w:hAnsi="Garamond" w:cs="Arial"/>
                <w:b/>
                <w:sz w:val="24"/>
                <w:szCs w:val="24"/>
              </w:rPr>
            </w:pPr>
            <w:r>
              <w:rPr>
                <w:rFonts w:ascii="Garamond" w:hAnsi="Garamond" w:cs="Arial"/>
                <w:b/>
                <w:sz w:val="24"/>
                <w:szCs w:val="24"/>
              </w:rPr>
              <w:t>ORA</w:t>
            </w:r>
          </w:p>
        </w:tc>
      </w:tr>
      <w:tr w:rsidR="00CF62E1" w14:paraId="1BC9CF11"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7E39A9C5" w14:textId="77777777" w:rsidR="00CF62E1" w:rsidRDefault="00CF62E1" w:rsidP="00BE46AF">
            <w:pPr>
              <w:spacing w:before="120"/>
              <w:rPr>
                <w:rFonts w:ascii="Garamond" w:hAnsi="Garamond" w:cs="Arial"/>
                <w:b/>
                <w:sz w:val="24"/>
                <w:szCs w:val="24"/>
              </w:rPr>
            </w:pPr>
            <w:r>
              <w:rPr>
                <w:rFonts w:ascii="Garamond" w:hAnsi="Garamond" w:cs="Arial"/>
                <w:b/>
                <w:sz w:val="24"/>
                <w:szCs w:val="24"/>
              </w:rPr>
              <w:t>Hapja e thirrjes</w:t>
            </w:r>
          </w:p>
        </w:tc>
        <w:tc>
          <w:tcPr>
            <w:tcW w:w="2552" w:type="dxa"/>
            <w:tcBorders>
              <w:top w:val="single" w:sz="4" w:space="0" w:color="auto"/>
              <w:left w:val="single" w:sz="4" w:space="0" w:color="auto"/>
              <w:bottom w:val="single" w:sz="4" w:space="0" w:color="auto"/>
              <w:right w:val="single" w:sz="4" w:space="0" w:color="auto"/>
            </w:tcBorders>
            <w:hideMark/>
          </w:tcPr>
          <w:p w14:paraId="0532E90D" w14:textId="5CD5D8D3" w:rsidR="00CF62E1" w:rsidRDefault="0043238E" w:rsidP="00BE46AF">
            <w:pPr>
              <w:spacing w:before="120"/>
              <w:jc w:val="center"/>
              <w:rPr>
                <w:rFonts w:ascii="Garamond" w:hAnsi="Garamond" w:cs="Arial"/>
                <w:sz w:val="24"/>
                <w:szCs w:val="24"/>
              </w:rPr>
            </w:pPr>
            <w:r>
              <w:rPr>
                <w:rFonts w:ascii="Garamond" w:hAnsi="Garamond" w:cs="Arial"/>
                <w:sz w:val="24"/>
                <w:szCs w:val="24"/>
              </w:rPr>
              <w:t>1 Tetor</w:t>
            </w:r>
            <w:r w:rsidR="00CF62E1">
              <w:rPr>
                <w:rFonts w:ascii="Garamond" w:hAnsi="Garamond" w:cs="Arial"/>
                <w:sz w:val="24"/>
                <w:szCs w:val="24"/>
              </w:rPr>
              <w:t xml:space="preserve"> 2020</w:t>
            </w:r>
          </w:p>
        </w:tc>
        <w:tc>
          <w:tcPr>
            <w:tcW w:w="2551" w:type="dxa"/>
            <w:tcBorders>
              <w:top w:val="single" w:sz="4" w:space="0" w:color="auto"/>
              <w:left w:val="single" w:sz="4" w:space="0" w:color="auto"/>
              <w:bottom w:val="single" w:sz="4" w:space="0" w:color="auto"/>
              <w:right w:val="single" w:sz="4" w:space="0" w:color="auto"/>
            </w:tcBorders>
            <w:hideMark/>
          </w:tcPr>
          <w:p w14:paraId="0D233C37" w14:textId="77777777" w:rsidR="00CF62E1" w:rsidRDefault="00CF62E1" w:rsidP="00BE46AF">
            <w:pPr>
              <w:spacing w:before="120"/>
              <w:jc w:val="center"/>
              <w:rPr>
                <w:rFonts w:ascii="Garamond" w:hAnsi="Garamond" w:cs="Arial"/>
                <w:sz w:val="24"/>
                <w:szCs w:val="24"/>
              </w:rPr>
            </w:pPr>
            <w:r>
              <w:rPr>
                <w:rFonts w:ascii="Garamond" w:hAnsi="Garamond" w:cs="Arial"/>
                <w:sz w:val="24"/>
                <w:szCs w:val="24"/>
              </w:rPr>
              <w:t>n/a</w:t>
            </w:r>
          </w:p>
        </w:tc>
      </w:tr>
      <w:tr w:rsidR="00CF62E1" w14:paraId="68E740A5"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281984C9" w14:textId="77777777" w:rsidR="00CF62E1" w:rsidRDefault="00CF62E1" w:rsidP="00BE46AF">
            <w:pPr>
              <w:spacing w:before="120"/>
              <w:ind w:left="318" w:hanging="318"/>
              <w:rPr>
                <w:rFonts w:ascii="Garamond" w:hAnsi="Garamond" w:cs="Arial"/>
                <w:b/>
                <w:sz w:val="24"/>
                <w:szCs w:val="24"/>
              </w:rPr>
            </w:pPr>
            <w:r>
              <w:rPr>
                <w:rFonts w:ascii="Garamond" w:hAnsi="Garamond" w:cs="Arial"/>
                <w:b/>
                <w:sz w:val="24"/>
                <w:szCs w:val="24"/>
              </w:rPr>
              <w:t>Takimet informuese</w:t>
            </w:r>
          </w:p>
        </w:tc>
        <w:tc>
          <w:tcPr>
            <w:tcW w:w="2552" w:type="dxa"/>
            <w:tcBorders>
              <w:top w:val="single" w:sz="4" w:space="0" w:color="auto"/>
              <w:left w:val="single" w:sz="4" w:space="0" w:color="auto"/>
              <w:bottom w:val="single" w:sz="4" w:space="0" w:color="auto"/>
              <w:right w:val="single" w:sz="4" w:space="0" w:color="auto"/>
            </w:tcBorders>
            <w:hideMark/>
          </w:tcPr>
          <w:p w14:paraId="279DF68A" w14:textId="7A76A595" w:rsidR="00CF62E1" w:rsidRDefault="0043238E" w:rsidP="00BE46AF">
            <w:pPr>
              <w:spacing w:before="120"/>
              <w:jc w:val="center"/>
              <w:rPr>
                <w:rFonts w:ascii="Garamond" w:hAnsi="Garamond" w:cs="Arial"/>
                <w:sz w:val="24"/>
                <w:szCs w:val="24"/>
                <w:highlight w:val="yellow"/>
              </w:rPr>
            </w:pPr>
            <w:r w:rsidRPr="00400DB8">
              <w:rPr>
                <w:rFonts w:ascii="Garamond" w:hAnsi="Garamond" w:cs="Arial"/>
                <w:sz w:val="24"/>
                <w:szCs w:val="24"/>
                <w:highlight w:val="yellow"/>
              </w:rPr>
              <w:t>Takimet informuese do te organizohen online opcionale 15 Tetor</w:t>
            </w:r>
            <w:r w:rsidRPr="0043238E">
              <w:rPr>
                <w:rFonts w:ascii="Garamond" w:hAnsi="Garamond" w:cs="Arial"/>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tcPr>
          <w:p w14:paraId="2EAA9135" w14:textId="77777777" w:rsidR="00CF62E1" w:rsidRDefault="00CF62E1" w:rsidP="00BE46AF">
            <w:pPr>
              <w:spacing w:before="120"/>
              <w:jc w:val="center"/>
              <w:rPr>
                <w:rFonts w:ascii="Garamond" w:hAnsi="Garamond" w:cs="Arial"/>
                <w:sz w:val="24"/>
                <w:szCs w:val="24"/>
                <w:highlight w:val="yellow"/>
              </w:rPr>
            </w:pPr>
          </w:p>
          <w:p w14:paraId="45299FE0" w14:textId="2E51DA87" w:rsidR="00CF62E1" w:rsidRDefault="00CF62E1" w:rsidP="0043238E">
            <w:pPr>
              <w:spacing w:before="120"/>
              <w:rPr>
                <w:rFonts w:ascii="Garamond" w:hAnsi="Garamond" w:cs="Arial"/>
                <w:sz w:val="24"/>
                <w:szCs w:val="24"/>
                <w:highlight w:val="yellow"/>
              </w:rPr>
            </w:pPr>
          </w:p>
        </w:tc>
      </w:tr>
      <w:tr w:rsidR="00CF62E1" w14:paraId="31981F60"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0AA7E5D7" w14:textId="77777777" w:rsidR="00CF62E1" w:rsidRDefault="00CF62E1" w:rsidP="00BE46AF">
            <w:pPr>
              <w:spacing w:before="120"/>
              <w:ind w:left="318" w:hanging="284"/>
              <w:rPr>
                <w:rFonts w:ascii="Garamond" w:hAnsi="Garamond" w:cs="Arial"/>
                <w:b/>
                <w:sz w:val="24"/>
                <w:szCs w:val="24"/>
              </w:rPr>
            </w:pPr>
            <w:r>
              <w:rPr>
                <w:rFonts w:ascii="Garamond" w:hAnsi="Garamond" w:cs="Arial"/>
                <w:b/>
                <w:sz w:val="24"/>
                <w:szCs w:val="24"/>
              </w:rPr>
              <w:t>Afati për kërkimin e çdo sqarimi nga autoriteti kontraktues</w:t>
            </w:r>
          </w:p>
        </w:tc>
        <w:tc>
          <w:tcPr>
            <w:tcW w:w="2552" w:type="dxa"/>
            <w:tcBorders>
              <w:top w:val="single" w:sz="4" w:space="0" w:color="auto"/>
              <w:left w:val="single" w:sz="4" w:space="0" w:color="auto"/>
              <w:bottom w:val="single" w:sz="4" w:space="0" w:color="auto"/>
              <w:right w:val="single" w:sz="4" w:space="0" w:color="auto"/>
            </w:tcBorders>
            <w:hideMark/>
          </w:tcPr>
          <w:p w14:paraId="66293229" w14:textId="77777777" w:rsidR="00CF62E1" w:rsidRDefault="00CF62E1" w:rsidP="00BE46AF">
            <w:pPr>
              <w:spacing w:before="120"/>
              <w:jc w:val="center"/>
              <w:rPr>
                <w:rFonts w:ascii="Garamond" w:hAnsi="Garamond" w:cs="Arial"/>
                <w:sz w:val="24"/>
                <w:szCs w:val="24"/>
              </w:rPr>
            </w:pPr>
            <w:r>
              <w:rPr>
                <w:rFonts w:ascii="Garamond" w:hAnsi="Garamond" w:cs="Arial"/>
                <w:sz w:val="24"/>
                <w:szCs w:val="24"/>
              </w:rPr>
              <w:t>30 tetor 2020</w:t>
            </w:r>
          </w:p>
        </w:tc>
        <w:tc>
          <w:tcPr>
            <w:tcW w:w="2551" w:type="dxa"/>
            <w:tcBorders>
              <w:top w:val="single" w:sz="4" w:space="0" w:color="auto"/>
              <w:left w:val="single" w:sz="4" w:space="0" w:color="auto"/>
              <w:bottom w:val="single" w:sz="4" w:space="0" w:color="auto"/>
              <w:right w:val="single" w:sz="4" w:space="0" w:color="auto"/>
            </w:tcBorders>
            <w:hideMark/>
          </w:tcPr>
          <w:p w14:paraId="55762C8E" w14:textId="15394B3B" w:rsidR="00CF62E1" w:rsidRDefault="00CF62E1" w:rsidP="00BE46AF">
            <w:pPr>
              <w:spacing w:before="120"/>
              <w:jc w:val="center"/>
              <w:rPr>
                <w:rFonts w:ascii="Garamond" w:hAnsi="Garamond" w:cs="Arial"/>
                <w:sz w:val="24"/>
                <w:szCs w:val="24"/>
              </w:rPr>
            </w:pPr>
          </w:p>
        </w:tc>
      </w:tr>
      <w:tr w:rsidR="00CF62E1" w14:paraId="19D10F48"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33F86CE8" w14:textId="77777777" w:rsidR="00CF62E1" w:rsidRDefault="00CF62E1" w:rsidP="00BE46AF">
            <w:pPr>
              <w:spacing w:before="120"/>
              <w:rPr>
                <w:rFonts w:ascii="Garamond" w:hAnsi="Garamond" w:cs="Arial"/>
                <w:b/>
                <w:sz w:val="24"/>
                <w:szCs w:val="24"/>
              </w:rPr>
            </w:pPr>
            <w:r>
              <w:rPr>
                <w:rFonts w:ascii="Garamond" w:hAnsi="Garamond" w:cs="Arial"/>
                <w:b/>
                <w:sz w:val="24"/>
                <w:szCs w:val="24"/>
              </w:rPr>
              <w:t>Afati për paraqitjen e aplikimit të plotë</w:t>
            </w:r>
          </w:p>
        </w:tc>
        <w:tc>
          <w:tcPr>
            <w:tcW w:w="2552" w:type="dxa"/>
            <w:tcBorders>
              <w:top w:val="single" w:sz="4" w:space="0" w:color="auto"/>
              <w:left w:val="single" w:sz="4" w:space="0" w:color="auto"/>
              <w:bottom w:val="single" w:sz="4" w:space="0" w:color="auto"/>
              <w:right w:val="single" w:sz="4" w:space="0" w:color="auto"/>
            </w:tcBorders>
            <w:hideMark/>
          </w:tcPr>
          <w:p w14:paraId="5C76E19D" w14:textId="77777777" w:rsidR="00CF62E1" w:rsidRDefault="00CF62E1" w:rsidP="00BE46AF">
            <w:pPr>
              <w:spacing w:before="120"/>
              <w:jc w:val="center"/>
              <w:rPr>
                <w:rFonts w:ascii="Garamond" w:hAnsi="Garamond" w:cs="Arial"/>
                <w:b/>
                <w:sz w:val="24"/>
                <w:szCs w:val="24"/>
              </w:rPr>
            </w:pPr>
            <w:r>
              <w:rPr>
                <w:rFonts w:ascii="Garamond" w:hAnsi="Garamond" w:cs="Arial"/>
                <w:sz w:val="24"/>
                <w:szCs w:val="24"/>
              </w:rPr>
              <w:t>15 nëntor 2020</w:t>
            </w:r>
          </w:p>
        </w:tc>
        <w:tc>
          <w:tcPr>
            <w:tcW w:w="2551" w:type="dxa"/>
            <w:tcBorders>
              <w:top w:val="single" w:sz="4" w:space="0" w:color="auto"/>
              <w:left w:val="single" w:sz="4" w:space="0" w:color="auto"/>
              <w:bottom w:val="single" w:sz="4" w:space="0" w:color="auto"/>
              <w:right w:val="single" w:sz="4" w:space="0" w:color="auto"/>
            </w:tcBorders>
            <w:hideMark/>
          </w:tcPr>
          <w:p w14:paraId="57BA1C00" w14:textId="5207D646" w:rsidR="00CF62E1" w:rsidRDefault="00CF62E1" w:rsidP="00BE46AF">
            <w:pPr>
              <w:spacing w:before="120"/>
              <w:jc w:val="center"/>
              <w:rPr>
                <w:rFonts w:ascii="Garamond" w:hAnsi="Garamond" w:cs="Arial"/>
                <w:sz w:val="24"/>
                <w:szCs w:val="24"/>
              </w:rPr>
            </w:pPr>
          </w:p>
        </w:tc>
      </w:tr>
      <w:tr w:rsidR="00CF62E1" w14:paraId="5EDD94B8"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04440A7C" w14:textId="77777777" w:rsidR="00CF62E1" w:rsidRDefault="00CF62E1" w:rsidP="00BE46AF">
            <w:pPr>
              <w:spacing w:before="120"/>
              <w:ind w:left="318" w:hanging="284"/>
              <w:rPr>
                <w:rFonts w:ascii="Garamond" w:hAnsi="Garamond" w:cs="Arial"/>
                <w:b/>
                <w:sz w:val="24"/>
                <w:szCs w:val="24"/>
              </w:rPr>
            </w:pPr>
            <w:r>
              <w:rPr>
                <w:rFonts w:ascii="Garamond" w:hAnsi="Garamond" w:cs="Arial"/>
                <w:b/>
                <w:sz w:val="24"/>
                <w:szCs w:val="24"/>
              </w:rPr>
              <w:t>Informacion për aplikuesit lider për vlerësimin e aplikimit të plotë</w:t>
            </w:r>
          </w:p>
        </w:tc>
        <w:tc>
          <w:tcPr>
            <w:tcW w:w="2552" w:type="dxa"/>
            <w:tcBorders>
              <w:top w:val="single" w:sz="4" w:space="0" w:color="auto"/>
              <w:left w:val="single" w:sz="4" w:space="0" w:color="auto"/>
              <w:bottom w:val="single" w:sz="4" w:space="0" w:color="auto"/>
              <w:right w:val="single" w:sz="4" w:space="0" w:color="auto"/>
            </w:tcBorders>
            <w:hideMark/>
          </w:tcPr>
          <w:p w14:paraId="4152FBE8" w14:textId="77777777" w:rsidR="00CF62E1" w:rsidRDefault="00CF62E1" w:rsidP="00BE46AF">
            <w:pPr>
              <w:spacing w:before="120"/>
              <w:jc w:val="center"/>
              <w:rPr>
                <w:rFonts w:ascii="Garamond" w:hAnsi="Garamond" w:cs="Arial"/>
                <w:sz w:val="24"/>
                <w:szCs w:val="24"/>
              </w:rPr>
            </w:pPr>
            <w:r>
              <w:rPr>
                <w:rFonts w:ascii="Garamond" w:hAnsi="Garamond" w:cs="Arial"/>
                <w:sz w:val="24"/>
                <w:szCs w:val="24"/>
              </w:rPr>
              <w:t>15 dhjetor 2020</w:t>
            </w:r>
          </w:p>
        </w:tc>
        <w:tc>
          <w:tcPr>
            <w:tcW w:w="2551" w:type="dxa"/>
            <w:tcBorders>
              <w:top w:val="single" w:sz="4" w:space="0" w:color="auto"/>
              <w:left w:val="single" w:sz="4" w:space="0" w:color="auto"/>
              <w:bottom w:val="single" w:sz="4" w:space="0" w:color="auto"/>
              <w:right w:val="single" w:sz="4" w:space="0" w:color="auto"/>
            </w:tcBorders>
            <w:hideMark/>
          </w:tcPr>
          <w:p w14:paraId="2796CA5A" w14:textId="11B40BFB" w:rsidR="00CF62E1" w:rsidRDefault="00CF62E1" w:rsidP="00BE46AF">
            <w:pPr>
              <w:spacing w:before="120"/>
              <w:jc w:val="center"/>
              <w:rPr>
                <w:rFonts w:ascii="Garamond" w:hAnsi="Garamond" w:cs="Arial"/>
                <w:sz w:val="24"/>
                <w:szCs w:val="24"/>
              </w:rPr>
            </w:pPr>
          </w:p>
        </w:tc>
      </w:tr>
      <w:tr w:rsidR="00CF62E1" w14:paraId="15E7D31D" w14:textId="77777777" w:rsidTr="00BE46AF">
        <w:tc>
          <w:tcPr>
            <w:tcW w:w="4678" w:type="dxa"/>
            <w:tcBorders>
              <w:top w:val="single" w:sz="4" w:space="0" w:color="auto"/>
              <w:left w:val="single" w:sz="4" w:space="0" w:color="auto"/>
              <w:bottom w:val="single" w:sz="4" w:space="0" w:color="auto"/>
              <w:right w:val="single" w:sz="4" w:space="0" w:color="auto"/>
            </w:tcBorders>
            <w:shd w:val="pct10" w:color="auto" w:fill="FFFFFF"/>
            <w:hideMark/>
          </w:tcPr>
          <w:p w14:paraId="759F2F42" w14:textId="359032D8" w:rsidR="00CF62E1" w:rsidRDefault="00CF62E1" w:rsidP="00BE46AF">
            <w:pPr>
              <w:spacing w:before="120"/>
              <w:ind w:left="318" w:hanging="284"/>
              <w:rPr>
                <w:rFonts w:ascii="Garamond" w:hAnsi="Garamond" w:cs="Arial"/>
                <w:b/>
                <w:sz w:val="24"/>
                <w:szCs w:val="24"/>
              </w:rPr>
            </w:pPr>
            <w:r>
              <w:rPr>
                <w:rFonts w:ascii="Garamond" w:hAnsi="Garamond" w:cs="Arial"/>
                <w:b/>
                <w:sz w:val="24"/>
                <w:szCs w:val="24"/>
              </w:rPr>
              <w:t>Nënshkrimi</w:t>
            </w:r>
            <w:r w:rsidR="006571F5">
              <w:rPr>
                <w:rFonts w:ascii="Garamond" w:hAnsi="Garamond" w:cs="Arial"/>
                <w:b/>
                <w:sz w:val="24"/>
                <w:szCs w:val="24"/>
              </w:rPr>
              <w:t xml:space="preserve"> i </w:t>
            </w:r>
            <w:r>
              <w:rPr>
                <w:rFonts w:ascii="Garamond" w:hAnsi="Garamond" w:cs="Arial"/>
                <w:b/>
                <w:sz w:val="24"/>
                <w:szCs w:val="24"/>
              </w:rPr>
              <w:t>kontratës</w:t>
            </w:r>
          </w:p>
        </w:tc>
        <w:tc>
          <w:tcPr>
            <w:tcW w:w="2552" w:type="dxa"/>
            <w:tcBorders>
              <w:top w:val="single" w:sz="4" w:space="0" w:color="auto"/>
              <w:left w:val="single" w:sz="4" w:space="0" w:color="auto"/>
              <w:bottom w:val="single" w:sz="4" w:space="0" w:color="auto"/>
              <w:right w:val="single" w:sz="4" w:space="0" w:color="auto"/>
            </w:tcBorders>
            <w:hideMark/>
          </w:tcPr>
          <w:p w14:paraId="76E4DDB3" w14:textId="77777777" w:rsidR="00CF62E1" w:rsidRDefault="00CF62E1" w:rsidP="00BE46AF">
            <w:pPr>
              <w:spacing w:before="120"/>
              <w:jc w:val="center"/>
              <w:rPr>
                <w:rFonts w:ascii="Garamond" w:hAnsi="Garamond" w:cs="Arial"/>
                <w:sz w:val="24"/>
                <w:szCs w:val="24"/>
              </w:rPr>
            </w:pPr>
            <w:r w:rsidRPr="0077482B">
              <w:rPr>
                <w:rFonts w:ascii="Garamond" w:hAnsi="Garamond" w:cs="Arial"/>
                <w:sz w:val="24"/>
                <w:szCs w:val="24"/>
              </w:rPr>
              <w:t>deri më 23 dhjetor 2020</w:t>
            </w:r>
          </w:p>
        </w:tc>
        <w:tc>
          <w:tcPr>
            <w:tcW w:w="2551" w:type="dxa"/>
            <w:tcBorders>
              <w:top w:val="single" w:sz="4" w:space="0" w:color="auto"/>
              <w:left w:val="single" w:sz="4" w:space="0" w:color="auto"/>
              <w:bottom w:val="single" w:sz="4" w:space="0" w:color="auto"/>
              <w:right w:val="single" w:sz="4" w:space="0" w:color="auto"/>
            </w:tcBorders>
            <w:hideMark/>
          </w:tcPr>
          <w:p w14:paraId="451A1D6E" w14:textId="77777777" w:rsidR="00CF62E1" w:rsidRDefault="00CF62E1" w:rsidP="00BE46AF">
            <w:pPr>
              <w:spacing w:before="120"/>
              <w:jc w:val="center"/>
              <w:rPr>
                <w:rFonts w:ascii="Garamond" w:hAnsi="Garamond" w:cs="Arial"/>
                <w:sz w:val="24"/>
                <w:szCs w:val="24"/>
              </w:rPr>
            </w:pPr>
            <w:r>
              <w:rPr>
                <w:rFonts w:ascii="Garamond" w:hAnsi="Garamond" w:cs="Arial"/>
                <w:sz w:val="24"/>
                <w:szCs w:val="24"/>
              </w:rPr>
              <w:t>n/a</w:t>
            </w:r>
          </w:p>
        </w:tc>
      </w:tr>
    </w:tbl>
    <w:p w14:paraId="799AC451" w14:textId="77777777" w:rsidR="00CF62E1" w:rsidRDefault="00CF62E1" w:rsidP="00CF62E1">
      <w:pPr>
        <w:keepNext/>
        <w:rPr>
          <w:rFonts w:ascii="Garamond" w:hAnsi="Garamond" w:cs="Arial"/>
          <w:sz w:val="24"/>
          <w:szCs w:val="24"/>
          <w:lang w:val="de-DE"/>
        </w:rPr>
      </w:pPr>
    </w:p>
    <w:p w14:paraId="416A4DE3" w14:textId="77777777" w:rsidR="00CF62E1" w:rsidRDefault="00CF62E1" w:rsidP="00CF62E1">
      <w:pPr>
        <w:keepNext/>
        <w:rPr>
          <w:rFonts w:ascii="Garamond" w:hAnsi="Garamond" w:cs="Arial"/>
          <w:b/>
          <w:sz w:val="24"/>
          <w:szCs w:val="24"/>
          <w:u w:val="single"/>
        </w:rPr>
      </w:pPr>
      <w:r>
        <w:rPr>
          <w:rFonts w:ascii="Garamond" w:hAnsi="Garamond" w:cs="Arial"/>
          <w:sz w:val="24"/>
          <w:szCs w:val="24"/>
          <w:lang w:val="de-DE"/>
        </w:rPr>
        <w:br/>
      </w:r>
      <w:r>
        <w:rPr>
          <w:rFonts w:ascii="Garamond" w:hAnsi="Garamond" w:cs="Arial"/>
          <w:b/>
          <w:sz w:val="24"/>
          <w:szCs w:val="24"/>
          <w:u w:val="single"/>
        </w:rPr>
        <w:t>Informacione shtesë mbi paraqitjen e propozimeve për projekte</w:t>
      </w:r>
    </w:p>
    <w:p w14:paraId="21CA9015" w14:textId="13AE3B2D" w:rsidR="00DF754C" w:rsidRPr="006571F5" w:rsidRDefault="00CF62E1" w:rsidP="00CF62E1">
      <w:pPr>
        <w:rPr>
          <w:rFonts w:ascii="Garamond" w:hAnsi="Garamond" w:cs="Arial"/>
          <w:sz w:val="24"/>
          <w:szCs w:val="24"/>
          <w:lang w:val="en-GB"/>
        </w:rPr>
      </w:pPr>
      <w:r>
        <w:rPr>
          <w:rFonts w:ascii="Garamond" w:hAnsi="Garamond" w:cs="Arial"/>
          <w:sz w:val="24"/>
          <w:szCs w:val="24"/>
        </w:rPr>
        <w:t xml:space="preserve">Në rast nevoje për informacione shtesë, mund të dërgoni pyetje me anë të email-it në </w:t>
      </w:r>
      <w:hyperlink r:id="rId12" w:history="1">
        <w:r w:rsidR="0077482B" w:rsidRPr="00400DB8">
          <w:rPr>
            <w:rStyle w:val="Hyperlink"/>
            <w:rFonts w:ascii="Garamond" w:hAnsi="Garamond" w:cs="Arial"/>
            <w:sz w:val="24"/>
            <w:szCs w:val="24"/>
            <w:highlight w:val="yellow"/>
          </w:rPr>
          <w:t>orhan.miftari@caritaskosova.org</w:t>
        </w:r>
      </w:hyperlink>
      <w:r w:rsidR="0077482B">
        <w:rPr>
          <w:rFonts w:ascii="Garamond" w:hAnsi="Garamond" w:cs="Arial"/>
          <w:sz w:val="24"/>
          <w:szCs w:val="24"/>
        </w:rPr>
        <w:t xml:space="preserve"> </w:t>
      </w:r>
      <w:r>
        <w:rPr>
          <w:rFonts w:ascii="Garamond" w:hAnsi="Garamond" w:cs="Arial"/>
          <w:sz w:val="24"/>
          <w:szCs w:val="24"/>
        </w:rPr>
        <w:t xml:space="preserve">, jo më vonë se më </w:t>
      </w:r>
      <w:r w:rsidRPr="0077482B">
        <w:rPr>
          <w:rFonts w:ascii="Garamond" w:hAnsi="Garamond" w:cs="Arial"/>
          <w:sz w:val="24"/>
          <w:szCs w:val="24"/>
        </w:rPr>
        <w:t xml:space="preserve">datë 30 tetor 2020. Pyetjet që mund të kenë të bëjnë me aplikues të tjerë, së bashku me përgjigjet dhe shënimet me rëndësi për aplikuesit e projekteve, do të publikohen në faqen </w:t>
      </w:r>
      <w:hyperlink r:id="rId13" w:history="1">
        <w:r w:rsidRPr="0077482B">
          <w:rPr>
            <w:rStyle w:val="Hyperlink"/>
            <w:rFonts w:ascii="Garamond" w:hAnsi="Garamond" w:cs="Arial"/>
            <w:sz w:val="24"/>
            <w:szCs w:val="24"/>
          </w:rPr>
          <w:t>www.</w:t>
        </w:r>
        <w:r w:rsidR="00AB6F81" w:rsidRPr="0077482B">
          <w:rPr>
            <w:rStyle w:val="Hyperlink"/>
            <w:rFonts w:ascii="Garamond" w:hAnsi="Garamond" w:cs="Arial"/>
            <w:sz w:val="24"/>
            <w:szCs w:val="24"/>
          </w:rPr>
          <w:t>projekt</w:t>
        </w:r>
        <w:r w:rsidRPr="0077482B">
          <w:rPr>
            <w:rStyle w:val="Hyperlink"/>
            <w:rFonts w:ascii="Garamond" w:hAnsi="Garamond" w:cs="Arial"/>
            <w:sz w:val="24"/>
            <w:szCs w:val="24"/>
          </w:rPr>
          <w:t>societies.org</w:t>
        </w:r>
      </w:hyperlink>
      <w:r w:rsidRPr="0077482B">
        <w:rPr>
          <w:rFonts w:ascii="Garamond" w:hAnsi="Garamond" w:cs="Arial"/>
          <w:sz w:val="24"/>
          <w:szCs w:val="24"/>
        </w:rPr>
        <w:t xml:space="preserve"> dhe në faqe</w:t>
      </w:r>
      <w:r w:rsidR="00402CC2" w:rsidRPr="0077482B">
        <w:rPr>
          <w:rFonts w:ascii="Garamond" w:hAnsi="Garamond" w:cs="Arial"/>
          <w:sz w:val="24"/>
          <w:szCs w:val="24"/>
        </w:rPr>
        <w:t>n</w:t>
      </w:r>
      <w:r w:rsidRPr="0077482B">
        <w:rPr>
          <w:rFonts w:ascii="Garamond" w:hAnsi="Garamond" w:cs="Arial"/>
          <w:sz w:val="24"/>
          <w:szCs w:val="24"/>
        </w:rPr>
        <w:t xml:space="preserve"> </w:t>
      </w:r>
      <w:r w:rsidR="00402CC2" w:rsidRPr="0077482B">
        <w:rPr>
          <w:rFonts w:ascii="Garamond" w:hAnsi="Garamond" w:cs="Arial"/>
          <w:sz w:val="24"/>
          <w:szCs w:val="24"/>
        </w:rPr>
        <w:t>e Internetit të partnerit të vendit përkatës</w:t>
      </w:r>
      <w:r w:rsidRPr="0077482B">
        <w:rPr>
          <w:rFonts w:ascii="Garamond" w:hAnsi="Garamond" w:cs="Arial"/>
          <w:sz w:val="24"/>
          <w:szCs w:val="24"/>
        </w:rPr>
        <w:t>.</w:t>
      </w:r>
    </w:p>
    <w:sectPr w:rsidR="00DF754C" w:rsidRPr="006571F5" w:rsidSect="00715DB8">
      <w:headerReference w:type="even" r:id="rId14"/>
      <w:headerReference w:type="default" r:id="rId15"/>
      <w:footerReference w:type="even" r:id="rId16"/>
      <w:footerReference w:type="default" r:id="rId17"/>
      <w:headerReference w:type="first" r:id="rId18"/>
      <w:footerReference w:type="first" r:id="rId19"/>
      <w:pgSz w:w="12240" w:h="15840"/>
      <w:pgMar w:top="0" w:right="810" w:bottom="1260" w:left="90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9EA03" w14:textId="77777777" w:rsidR="00B87E74" w:rsidRDefault="00B87E74" w:rsidP="00E0372D">
      <w:pPr>
        <w:spacing w:after="0" w:line="240" w:lineRule="auto"/>
      </w:pPr>
      <w:r>
        <w:separator/>
      </w:r>
    </w:p>
  </w:endnote>
  <w:endnote w:type="continuationSeparator" w:id="0">
    <w:p w14:paraId="6A2C5D0D" w14:textId="77777777" w:rsidR="00B87E74" w:rsidRDefault="00B87E74" w:rsidP="00E0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E5DF5" w14:textId="77777777" w:rsidR="00AB6F81" w:rsidRDefault="00AB6F8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E3A6D" w14:textId="77777777" w:rsidR="00AB6F81" w:rsidRDefault="00AB6F8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992D8" w14:textId="77777777" w:rsidR="00AB6F81" w:rsidRDefault="00AB6F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118CB" w14:textId="77777777" w:rsidR="00B87E74" w:rsidRDefault="00B87E74" w:rsidP="00E0372D">
      <w:pPr>
        <w:spacing w:after="0" w:line="240" w:lineRule="auto"/>
      </w:pPr>
      <w:r>
        <w:separator/>
      </w:r>
    </w:p>
  </w:footnote>
  <w:footnote w:type="continuationSeparator" w:id="0">
    <w:p w14:paraId="7D79208B" w14:textId="77777777" w:rsidR="00B87E74" w:rsidRDefault="00B87E74" w:rsidP="00E0372D">
      <w:pPr>
        <w:spacing w:after="0" w:line="240" w:lineRule="auto"/>
      </w:pPr>
      <w:r>
        <w:continuationSeparator/>
      </w:r>
    </w:p>
  </w:footnote>
  <w:footnote w:id="1">
    <w:p w14:paraId="384A2E97" w14:textId="7FDADAAE" w:rsidR="00CF62E1" w:rsidRDefault="00CF62E1" w:rsidP="00CF62E1">
      <w:pPr>
        <w:pStyle w:val="FootnoteText"/>
        <w:rPr>
          <w:lang w:val="en-US"/>
        </w:rPr>
      </w:pPr>
      <w:r>
        <w:rPr>
          <w:rStyle w:val="FootnoteReference"/>
          <w:rFonts w:eastAsiaTheme="majorEastAsia"/>
        </w:rPr>
        <w:footnoteRef/>
      </w:r>
      <w:r>
        <w:t xml:space="preserve"> </w:t>
      </w:r>
      <w:r>
        <w:rPr>
          <w:rFonts w:ascii="Arial" w:hAnsi="Arial" w:cs="Arial"/>
          <w:sz w:val="14"/>
          <w:szCs w:val="14"/>
        </w:rPr>
        <w:t>Këtu, sa</w:t>
      </w:r>
      <w:r w:rsidR="006571F5">
        <w:rPr>
          <w:rFonts w:ascii="Arial" w:hAnsi="Arial" w:cs="Arial"/>
          <w:sz w:val="14"/>
          <w:szCs w:val="14"/>
        </w:rPr>
        <w:t xml:space="preserve"> i </w:t>
      </w:r>
      <w:r>
        <w:rPr>
          <w:rFonts w:ascii="Arial" w:hAnsi="Arial" w:cs="Arial"/>
          <w:sz w:val="14"/>
          <w:szCs w:val="14"/>
        </w:rPr>
        <w:t>takon Kosovës: ky emërtim është pa paragjykim ndaj pozicioneve lidhur me statusin, dhe është në përputhje me Rezolutën 1244/1999 të OKB dhe opinionin e GJND për Deklaratën e Pavarësisë të Kosovës.</w:t>
      </w:r>
    </w:p>
  </w:footnote>
  <w:footnote w:id="2">
    <w:p w14:paraId="10EA15CC" w14:textId="61FBB8D6" w:rsidR="00CF62E1" w:rsidRDefault="00CF62E1" w:rsidP="00CF62E1">
      <w:pPr>
        <w:pStyle w:val="FootnoteText"/>
        <w:rPr>
          <w:lang w:val="en-US"/>
        </w:rPr>
      </w:pPr>
      <w:r>
        <w:rPr>
          <w:rStyle w:val="FootnoteReference"/>
          <w:rFonts w:eastAsiaTheme="majorEastAsia"/>
        </w:rPr>
        <w:footnoteRef/>
      </w:r>
      <w:r>
        <w:t xml:space="preserve"> </w:t>
      </w:r>
      <w:r>
        <w:rPr>
          <w:rFonts w:ascii="Arial" w:hAnsi="Arial" w:cs="Arial"/>
          <w:sz w:val="14"/>
          <w:szCs w:val="14"/>
        </w:rPr>
        <w:t>Këtu, sa</w:t>
      </w:r>
      <w:r w:rsidR="006571F5">
        <w:rPr>
          <w:rFonts w:ascii="Arial" w:hAnsi="Arial" w:cs="Arial"/>
          <w:sz w:val="14"/>
          <w:szCs w:val="14"/>
        </w:rPr>
        <w:t xml:space="preserve"> i </w:t>
      </w:r>
      <w:r>
        <w:rPr>
          <w:rFonts w:ascii="Arial" w:hAnsi="Arial" w:cs="Arial"/>
          <w:sz w:val="14"/>
          <w:szCs w:val="14"/>
        </w:rPr>
        <w:t>takon Kosovës: ky emërtim është pa paragjykim ndaj pozicioneve lidhur me statusin, dhe është në përputhje me Rezolutën 1244/1999 të OKB dhe opinionin e GJND për Deklaratën e Pavarësisë të Kosovën.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42B3B" w14:textId="77777777" w:rsidR="00AB6F81" w:rsidRDefault="00AB6F8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E1A61" w14:textId="77777777" w:rsidR="00E0372D" w:rsidRPr="003D2CC4" w:rsidRDefault="00DF754C" w:rsidP="007B40E5">
    <w:pPr>
      <w:pStyle w:val="Header"/>
      <w:tabs>
        <w:tab w:val="clear" w:pos="9360"/>
      </w:tabs>
      <w:rPr>
        <w:lang w:val="sr-Latn-RS"/>
      </w:rPr>
    </w:pPr>
    <w:r>
      <w:rPr>
        <w:noProof/>
      </w:rPr>
      <w:t xml:space="preserve">  </w:t>
    </w:r>
    <w:r w:rsidR="00E2124A">
      <w:rPr>
        <w:noProof/>
      </w:rPr>
      <w:t xml:space="preserve">  </w:t>
    </w:r>
    <w:r w:rsidR="007B40E5">
      <w:rPr>
        <w:noProof/>
      </w:rPr>
      <w:br/>
    </w:r>
    <w:r>
      <w:rPr>
        <w:noProof/>
      </w:rPr>
      <w:t xml:space="preserve">  </w:t>
    </w:r>
    <w:r w:rsidR="00E2124A">
      <w:rPr>
        <w:noProof/>
      </w:rPr>
      <w:t xml:space="preserve">  </w:t>
    </w:r>
    <w:r>
      <w:rPr>
        <w:noProof/>
      </w:rPr>
      <w:t xml:space="preserve">   </w:t>
    </w:r>
    <w:r w:rsidR="00E2124A">
      <w:rPr>
        <w:noProof/>
      </w:rPr>
      <w:t xml:space="preserve"> </w:t>
    </w:r>
    <w:r>
      <w:rPr>
        <w:noProof/>
      </w:rPr>
      <w:t xml:space="preserve"> </w:t>
    </w:r>
    <w:r w:rsidR="00E2124A">
      <w:rPr>
        <w:noProof/>
      </w:rPr>
      <w:t xml:space="preserve">  </w:t>
    </w:r>
    <w:r w:rsidR="00991A97">
      <w:rPr>
        <w:noProof/>
      </w:rPr>
      <w:t xml:space="preserve"> </w:t>
    </w:r>
    <w:r w:rsidR="00A87FA5">
      <w:rPr>
        <w:noProof/>
        <w:lang w:val="sq-AL" w:eastAsia="sq-AL"/>
      </w:rPr>
      <w:drawing>
        <wp:inline distT="0" distB="0" distL="0" distR="0" wp14:anchorId="15D5DD6E" wp14:editId="489C8FAA">
          <wp:extent cx="1352550" cy="88392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EU SA RAZMAKOM.png"/>
                  <pic:cNvPicPr/>
                </pic:nvPicPr>
                <pic:blipFill>
                  <a:blip r:embed="rId1">
                    <a:extLst>
                      <a:ext uri="{28A0092B-C50C-407E-A947-70E740481C1C}">
                        <a14:useLocalDpi xmlns:a14="http://schemas.microsoft.com/office/drawing/2010/main" val="0"/>
                      </a:ext>
                    </a:extLst>
                  </a:blip>
                  <a:stretch>
                    <a:fillRect/>
                  </a:stretch>
                </pic:blipFill>
                <pic:spPr>
                  <a:xfrm>
                    <a:off x="0" y="0"/>
                    <a:ext cx="1381329" cy="902728"/>
                  </a:xfrm>
                  <a:prstGeom prst="rect">
                    <a:avLst/>
                  </a:prstGeom>
                </pic:spPr>
              </pic:pic>
            </a:graphicData>
          </a:graphic>
        </wp:inline>
      </w:drawing>
    </w:r>
    <w:r w:rsidR="000C22D8">
      <w:rPr>
        <w:noProof/>
      </w:rPr>
      <w:t xml:space="preserve">   </w:t>
    </w:r>
    <w:r w:rsidR="00A87FA5">
      <w:rPr>
        <w:noProof/>
      </w:rPr>
      <w:t xml:space="preserve"> </w:t>
    </w:r>
    <w:r w:rsidR="00E23939">
      <w:rPr>
        <w:noProof/>
      </w:rPr>
      <w:t xml:space="preserve">    </w:t>
    </w:r>
    <w:r w:rsidR="00A87FA5">
      <w:rPr>
        <w:noProof/>
      </w:rPr>
      <w:t xml:space="preserve">     </w:t>
    </w:r>
    <w:r w:rsidR="00E23939">
      <w:rPr>
        <w:noProof/>
      </w:rPr>
      <w:t xml:space="preserve"> </w:t>
    </w:r>
    <w:r w:rsidR="00991A97">
      <w:rPr>
        <w:noProof/>
      </w:rPr>
      <w:t xml:space="preserve">  </w:t>
    </w:r>
    <w:r w:rsidR="00E2124A">
      <w:rPr>
        <w:noProof/>
      </w:rPr>
      <w:t xml:space="preserve">  </w:t>
    </w:r>
    <w:r>
      <w:rPr>
        <w:noProof/>
      </w:rPr>
      <w:t xml:space="preserve"> </w:t>
    </w:r>
    <w:r w:rsidR="00991A97">
      <w:rPr>
        <w:noProof/>
      </w:rPr>
      <w:t xml:space="preserve">  </w:t>
    </w:r>
    <w:r w:rsidR="00E2124A">
      <w:rPr>
        <w:noProof/>
      </w:rPr>
      <w:t xml:space="preserve"> </w:t>
    </w:r>
    <w:r w:rsidR="00A87FA5">
      <w:rPr>
        <w:noProof/>
        <w:lang w:val="sq-AL" w:eastAsia="sq-AL"/>
      </w:rPr>
      <w:drawing>
        <wp:inline distT="0" distB="0" distL="0" distR="0" wp14:anchorId="39404A45" wp14:editId="726E06EA">
          <wp:extent cx="1800225" cy="970915"/>
          <wp:effectExtent l="0" t="0" r="9525" b="635"/>
          <wp:docPr id="249" name="Picture 249">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Adresa velicine zastave.png"/>
                  <pic:cNvPicPr/>
                </pic:nvPicPr>
                <pic:blipFill>
                  <a:blip r:embed="rId3">
                    <a:extLst>
                      <a:ext uri="{28A0092B-C50C-407E-A947-70E740481C1C}">
                        <a14:useLocalDpi xmlns:a14="http://schemas.microsoft.com/office/drawing/2010/main" val="0"/>
                      </a:ext>
                    </a:extLst>
                  </a:blip>
                  <a:stretch>
                    <a:fillRect/>
                  </a:stretch>
                </pic:blipFill>
                <pic:spPr>
                  <a:xfrm>
                    <a:off x="0" y="0"/>
                    <a:ext cx="1843772" cy="994401"/>
                  </a:xfrm>
                  <a:prstGeom prst="rect">
                    <a:avLst/>
                  </a:prstGeom>
                </pic:spPr>
              </pic:pic>
            </a:graphicData>
          </a:graphic>
        </wp:inline>
      </w:drawing>
    </w:r>
    <w:r w:rsidR="000C22D8">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E23939">
      <w:rPr>
        <w:lang w:val="sr-Latn-RS"/>
      </w:rPr>
      <w:t xml:space="preserve"> </w:t>
    </w:r>
    <w:r w:rsidR="00A87FA5">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991A97">
      <w:rPr>
        <w:lang w:val="sr-Latn-RS"/>
      </w:rPr>
      <w:t xml:space="preserve">   </w:t>
    </w:r>
    <w:r w:rsidR="00A87FA5">
      <w:rPr>
        <w:lang w:val="sr-Latn-RS"/>
      </w:rPr>
      <w:t xml:space="preserve"> </w:t>
    </w:r>
    <w:r w:rsidR="00A87FA5">
      <w:rPr>
        <w:noProof/>
      </w:rPr>
      <w:t xml:space="preserve">  </w:t>
    </w:r>
    <w:r w:rsidR="003D2CC4">
      <w:rPr>
        <w:noProof/>
        <w:lang w:val="sq-AL" w:eastAsia="sq-AL"/>
      </w:rPr>
      <w:drawing>
        <wp:inline distT="0" distB="0" distL="0" distR="0" wp14:anchorId="020C34A6" wp14:editId="294C7EAD">
          <wp:extent cx="1809204" cy="946785"/>
          <wp:effectExtent l="0" t="0" r="0" b="571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cieties-logo-1.png"/>
                  <pic:cNvPicPr/>
                </pic:nvPicPr>
                <pic:blipFill>
                  <a:blip r:embed="rId4">
                    <a:extLst>
                      <a:ext uri="{28A0092B-C50C-407E-A947-70E740481C1C}">
                        <a14:useLocalDpi xmlns:a14="http://schemas.microsoft.com/office/drawing/2010/main" val="0"/>
                      </a:ext>
                    </a:extLst>
                  </a:blip>
                  <a:stretch>
                    <a:fillRect/>
                  </a:stretch>
                </pic:blipFill>
                <pic:spPr>
                  <a:xfrm>
                    <a:off x="0" y="0"/>
                    <a:ext cx="2048438" cy="1071980"/>
                  </a:xfrm>
                  <a:prstGeom prst="rect">
                    <a:avLst/>
                  </a:prstGeom>
                </pic:spPr>
              </pic:pic>
            </a:graphicData>
          </a:graphic>
        </wp:inline>
      </w:drawing>
    </w:r>
    <w:r w:rsidR="00E23939">
      <w:rPr>
        <w:noProof/>
      </w:rPr>
      <w:br/>
      <w:t>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9B4C7" w14:textId="77777777" w:rsidR="00AB6F81" w:rsidRDefault="00AB6F8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B252BEF"/>
    <w:multiLevelType w:val="hybridMultilevel"/>
    <w:tmpl w:val="663EE5C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3E4F2F65"/>
    <w:multiLevelType w:val="multilevel"/>
    <w:tmpl w:val="2C202408"/>
    <w:lvl w:ilvl="0">
      <w:start w:val="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pStyle w:val="Guidelines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7F105A39"/>
    <w:multiLevelType w:val="hybridMultilevel"/>
    <w:tmpl w:val="46B03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72D"/>
    <w:rsid w:val="00000B56"/>
    <w:rsid w:val="00034C97"/>
    <w:rsid w:val="00042053"/>
    <w:rsid w:val="00077E96"/>
    <w:rsid w:val="00077F18"/>
    <w:rsid w:val="000A3842"/>
    <w:rsid w:val="000B35AC"/>
    <w:rsid w:val="000C11F5"/>
    <w:rsid w:val="000C1F67"/>
    <w:rsid w:val="000C22D8"/>
    <w:rsid w:val="000C71F4"/>
    <w:rsid w:val="000E704F"/>
    <w:rsid w:val="000F0EB5"/>
    <w:rsid w:val="00107136"/>
    <w:rsid w:val="00111C30"/>
    <w:rsid w:val="00120EC0"/>
    <w:rsid w:val="00162458"/>
    <w:rsid w:val="00165B78"/>
    <w:rsid w:val="00167F0C"/>
    <w:rsid w:val="001720BC"/>
    <w:rsid w:val="00173642"/>
    <w:rsid w:val="001765E2"/>
    <w:rsid w:val="00181B1B"/>
    <w:rsid w:val="00184BA8"/>
    <w:rsid w:val="00190A54"/>
    <w:rsid w:val="001970DA"/>
    <w:rsid w:val="001A1570"/>
    <w:rsid w:val="001C7A49"/>
    <w:rsid w:val="002128EE"/>
    <w:rsid w:val="00213E82"/>
    <w:rsid w:val="00232015"/>
    <w:rsid w:val="0023426C"/>
    <w:rsid w:val="00244D15"/>
    <w:rsid w:val="00263B80"/>
    <w:rsid w:val="00264318"/>
    <w:rsid w:val="00264FC4"/>
    <w:rsid w:val="00287DE6"/>
    <w:rsid w:val="002B3FFE"/>
    <w:rsid w:val="002B52A9"/>
    <w:rsid w:val="002E009A"/>
    <w:rsid w:val="002E5D22"/>
    <w:rsid w:val="002F250F"/>
    <w:rsid w:val="002F2E84"/>
    <w:rsid w:val="0032548C"/>
    <w:rsid w:val="0034406B"/>
    <w:rsid w:val="00355CE3"/>
    <w:rsid w:val="003662DD"/>
    <w:rsid w:val="00367F2F"/>
    <w:rsid w:val="00386E1E"/>
    <w:rsid w:val="003A4786"/>
    <w:rsid w:val="003B3989"/>
    <w:rsid w:val="003C5347"/>
    <w:rsid w:val="003C6B0E"/>
    <w:rsid w:val="003D1720"/>
    <w:rsid w:val="003D2CC4"/>
    <w:rsid w:val="003D6FBC"/>
    <w:rsid w:val="003F6AAD"/>
    <w:rsid w:val="00400DB8"/>
    <w:rsid w:val="00402CC2"/>
    <w:rsid w:val="00407C13"/>
    <w:rsid w:val="0043238E"/>
    <w:rsid w:val="00471B32"/>
    <w:rsid w:val="0047379C"/>
    <w:rsid w:val="004B2E13"/>
    <w:rsid w:val="004B68BB"/>
    <w:rsid w:val="004B7324"/>
    <w:rsid w:val="004F57F9"/>
    <w:rsid w:val="0051133A"/>
    <w:rsid w:val="005C4494"/>
    <w:rsid w:val="005D6013"/>
    <w:rsid w:val="005E2BE7"/>
    <w:rsid w:val="005E6F69"/>
    <w:rsid w:val="00605076"/>
    <w:rsid w:val="006439E7"/>
    <w:rsid w:val="006571F5"/>
    <w:rsid w:val="00693257"/>
    <w:rsid w:val="00715DB8"/>
    <w:rsid w:val="00734F22"/>
    <w:rsid w:val="0077482B"/>
    <w:rsid w:val="007771FE"/>
    <w:rsid w:val="007B1244"/>
    <w:rsid w:val="007B40E5"/>
    <w:rsid w:val="007B5F2B"/>
    <w:rsid w:val="007D2496"/>
    <w:rsid w:val="007D2F45"/>
    <w:rsid w:val="007E34FF"/>
    <w:rsid w:val="00803A6E"/>
    <w:rsid w:val="008238FE"/>
    <w:rsid w:val="0082751A"/>
    <w:rsid w:val="00846EF7"/>
    <w:rsid w:val="0086166D"/>
    <w:rsid w:val="0089098B"/>
    <w:rsid w:val="00891B51"/>
    <w:rsid w:val="008B76FE"/>
    <w:rsid w:val="008E5D3F"/>
    <w:rsid w:val="0090046B"/>
    <w:rsid w:val="0090334E"/>
    <w:rsid w:val="00937D3C"/>
    <w:rsid w:val="00960508"/>
    <w:rsid w:val="00991A97"/>
    <w:rsid w:val="009C5D57"/>
    <w:rsid w:val="009C6729"/>
    <w:rsid w:val="009D3962"/>
    <w:rsid w:val="009D5E8E"/>
    <w:rsid w:val="00A055ED"/>
    <w:rsid w:val="00A21898"/>
    <w:rsid w:val="00A34D89"/>
    <w:rsid w:val="00A80D1A"/>
    <w:rsid w:val="00A87FA5"/>
    <w:rsid w:val="00AB6F81"/>
    <w:rsid w:val="00B06FDA"/>
    <w:rsid w:val="00B52F26"/>
    <w:rsid w:val="00B5589D"/>
    <w:rsid w:val="00B6115A"/>
    <w:rsid w:val="00B73C7F"/>
    <w:rsid w:val="00B87E74"/>
    <w:rsid w:val="00B978F7"/>
    <w:rsid w:val="00BA377A"/>
    <w:rsid w:val="00BC11B5"/>
    <w:rsid w:val="00BD7E9E"/>
    <w:rsid w:val="00C12251"/>
    <w:rsid w:val="00C6332D"/>
    <w:rsid w:val="00CC0BF1"/>
    <w:rsid w:val="00CD005C"/>
    <w:rsid w:val="00CD557C"/>
    <w:rsid w:val="00CE68D2"/>
    <w:rsid w:val="00CF62E1"/>
    <w:rsid w:val="00D20BA1"/>
    <w:rsid w:val="00DF754C"/>
    <w:rsid w:val="00E0372D"/>
    <w:rsid w:val="00E05B36"/>
    <w:rsid w:val="00E2124A"/>
    <w:rsid w:val="00E23939"/>
    <w:rsid w:val="00E328B7"/>
    <w:rsid w:val="00E41C23"/>
    <w:rsid w:val="00E44DAA"/>
    <w:rsid w:val="00E7569A"/>
    <w:rsid w:val="00E77878"/>
    <w:rsid w:val="00E939E0"/>
    <w:rsid w:val="00EA4896"/>
    <w:rsid w:val="00EE274B"/>
    <w:rsid w:val="00EE4562"/>
    <w:rsid w:val="00EF1BAA"/>
    <w:rsid w:val="00EF623E"/>
    <w:rsid w:val="00EF7366"/>
    <w:rsid w:val="00F06FD3"/>
    <w:rsid w:val="00F22474"/>
    <w:rsid w:val="00F34269"/>
    <w:rsid w:val="00F53EC4"/>
    <w:rsid w:val="00FB5B67"/>
    <w:rsid w:val="00FC1516"/>
    <w:rsid w:val="00FD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11A05"/>
  <w15:docId w15:val="{013259C9-FE5F-474E-A332-BC5F2B76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2E1"/>
    <w:pPr>
      <w:spacing w:line="256" w:lineRule="auto"/>
    </w:pPr>
  </w:style>
  <w:style w:type="paragraph" w:styleId="Heading1">
    <w:name w:val="heading 1"/>
    <w:basedOn w:val="Normal"/>
    <w:next w:val="Normal"/>
    <w:link w:val="Heading1Char"/>
    <w:uiPriority w:val="9"/>
    <w:qFormat/>
    <w:rsid w:val="00E23939"/>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72D"/>
  </w:style>
  <w:style w:type="paragraph" w:styleId="Footer">
    <w:name w:val="footer"/>
    <w:basedOn w:val="Normal"/>
    <w:link w:val="FooterChar"/>
    <w:uiPriority w:val="99"/>
    <w:unhideWhenUsed/>
    <w:rsid w:val="00E03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72D"/>
  </w:style>
  <w:style w:type="character" w:customStyle="1" w:styleId="Heading1Char">
    <w:name w:val="Heading 1 Char"/>
    <w:basedOn w:val="DefaultParagraphFont"/>
    <w:link w:val="Heading1"/>
    <w:uiPriority w:val="9"/>
    <w:rsid w:val="00E2393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E0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09A"/>
    <w:rPr>
      <w:rFonts w:ascii="Tahoma" w:hAnsi="Tahoma" w:cs="Tahoma"/>
      <w:sz w:val="16"/>
      <w:szCs w:val="16"/>
    </w:rPr>
  </w:style>
  <w:style w:type="paragraph" w:styleId="FootnoteText">
    <w:name w:val="footnote text"/>
    <w:aliases w:val="Footnote Text Char Char Char,Footnote Text Char Char,Fußnote,Footnote Text Char1 Char,Footnote Text Char1 Char Char Char,Footnote Text Char Char Char Char Char,Footnote Text Char1 Char1 Char,single space,FOOTNOTES,f,Footnote,fn"/>
    <w:basedOn w:val="Normal"/>
    <w:link w:val="FootnoteTextChar"/>
    <w:autoRedefine/>
    <w:qFormat/>
    <w:rsid w:val="00184BA8"/>
    <w:pPr>
      <w:spacing w:after="60" w:line="240" w:lineRule="auto"/>
      <w:ind w:left="142" w:hanging="142"/>
      <w:jc w:val="both"/>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Footnote Text Char Char Char1,Fußnote Char,Footnote Text Char1 Char Char,Footnote Text Char1 Char Char Char Char,Footnote Text Char Char Char Char Char Char,Footnote Text Char1 Char1 Char Char,f Char"/>
    <w:basedOn w:val="DefaultParagraphFont"/>
    <w:link w:val="FootnoteText"/>
    <w:rsid w:val="00184BA8"/>
    <w:rPr>
      <w:rFonts w:ascii="Times New Roman" w:eastAsia="Times New Roman" w:hAnsi="Times New Roman" w:cs="Times New Roman"/>
      <w:sz w:val="20"/>
      <w:szCs w:val="20"/>
      <w:lang w:val="en-GB"/>
    </w:rPr>
  </w:style>
  <w:style w:type="character" w:styleId="FootnoteReference">
    <w:name w:val="footnote reference"/>
    <w:aliases w:val="BVI fnr Char,Appel note de bas de p..BVI fnr Car Car Car Car,BVI fnr Car Car,BVI fnr Car,BVI fnr Car Car Car Car,BVI fnr Car Car Car Car Char,BVI fnr,Appel note de bas de p.,Char Char,BVI fnr Zchn,BVI fnr Char Zchn,Re,Ref,ftre,ft1"/>
    <w:basedOn w:val="DefaultParagraphFont"/>
    <w:link w:val="Char2"/>
    <w:rsid w:val="00184BA8"/>
    <w:rPr>
      <w:rFonts w:cs="Times New Roman"/>
      <w:sz w:val="20"/>
      <w:szCs w:val="20"/>
      <w:vertAlign w:val="superscript"/>
    </w:rPr>
  </w:style>
  <w:style w:type="paragraph" w:customStyle="1" w:styleId="Char2">
    <w:name w:val="Char2"/>
    <w:basedOn w:val="Normal"/>
    <w:link w:val="FootnoteReference"/>
    <w:rsid w:val="00184BA8"/>
    <w:pPr>
      <w:spacing w:before="120" w:line="240" w:lineRule="exact"/>
    </w:pPr>
    <w:rPr>
      <w:rFonts w:cs="Times New Roman"/>
      <w:sz w:val="20"/>
      <w:szCs w:val="20"/>
      <w:vertAlign w:val="superscript"/>
    </w:rPr>
  </w:style>
  <w:style w:type="character" w:customStyle="1" w:styleId="FootnoteAnchor">
    <w:name w:val="Footnote Anchor"/>
    <w:rsid w:val="00184BA8"/>
    <w:rPr>
      <w:vertAlign w:val="superscript"/>
    </w:rPr>
  </w:style>
  <w:style w:type="paragraph" w:styleId="ListParagraph">
    <w:name w:val="List Paragraph"/>
    <w:basedOn w:val="Normal"/>
    <w:uiPriority w:val="34"/>
    <w:qFormat/>
    <w:rsid w:val="00184BA8"/>
    <w:pPr>
      <w:spacing w:line="259" w:lineRule="auto"/>
      <w:ind w:left="720"/>
      <w:contextualSpacing/>
    </w:pPr>
  </w:style>
  <w:style w:type="character" w:styleId="Hyperlink">
    <w:name w:val="Hyperlink"/>
    <w:basedOn w:val="DefaultParagraphFont"/>
    <w:uiPriority w:val="99"/>
    <w:rsid w:val="00184BA8"/>
    <w:rPr>
      <w:rFonts w:cs="Times New Roman"/>
      <w:color w:val="0000FF"/>
      <w:u w:val="single"/>
    </w:rPr>
  </w:style>
  <w:style w:type="paragraph" w:customStyle="1" w:styleId="Guidelines3">
    <w:name w:val="Guidelines 3"/>
    <w:basedOn w:val="Normal"/>
    <w:next w:val="Normal"/>
    <w:autoRedefine/>
    <w:qFormat/>
    <w:rsid w:val="00184BA8"/>
    <w:pPr>
      <w:keepNext/>
      <w:numPr>
        <w:ilvl w:val="2"/>
        <w:numId w:val="7"/>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567"/>
    </w:pPr>
    <w:rPr>
      <w:rFonts w:ascii="Times New Roman" w:eastAsia="Times New Roman" w:hAnsi="Times New Roman" w:cs="Times New Roman"/>
      <w:b/>
      <w:i/>
      <w:sz w:val="24"/>
      <w:szCs w:val="20"/>
      <w:lang w:val="en-GB"/>
    </w:rPr>
  </w:style>
  <w:style w:type="paragraph" w:styleId="HTMLPreformatted">
    <w:name w:val="HTML Preformatted"/>
    <w:basedOn w:val="Normal"/>
    <w:link w:val="HTMLPreformattedChar"/>
    <w:uiPriority w:val="99"/>
    <w:semiHidden/>
    <w:unhideWhenUsed/>
    <w:rsid w:val="0073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4F22"/>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EF7366"/>
    <w:rPr>
      <w:sz w:val="16"/>
      <w:szCs w:val="16"/>
    </w:rPr>
  </w:style>
  <w:style w:type="paragraph" w:styleId="CommentText">
    <w:name w:val="annotation text"/>
    <w:basedOn w:val="Normal"/>
    <w:link w:val="CommentTextChar"/>
    <w:uiPriority w:val="99"/>
    <w:semiHidden/>
    <w:unhideWhenUsed/>
    <w:rsid w:val="00EF7366"/>
    <w:pPr>
      <w:spacing w:line="240" w:lineRule="auto"/>
    </w:pPr>
    <w:rPr>
      <w:sz w:val="20"/>
      <w:szCs w:val="20"/>
    </w:rPr>
  </w:style>
  <w:style w:type="character" w:customStyle="1" w:styleId="CommentTextChar">
    <w:name w:val="Comment Text Char"/>
    <w:basedOn w:val="DefaultParagraphFont"/>
    <w:link w:val="CommentText"/>
    <w:uiPriority w:val="99"/>
    <w:semiHidden/>
    <w:rsid w:val="00EF7366"/>
    <w:rPr>
      <w:sz w:val="20"/>
      <w:szCs w:val="20"/>
    </w:rPr>
  </w:style>
  <w:style w:type="paragraph" w:styleId="CommentSubject">
    <w:name w:val="annotation subject"/>
    <w:basedOn w:val="CommentText"/>
    <w:next w:val="CommentText"/>
    <w:link w:val="CommentSubjectChar"/>
    <w:uiPriority w:val="99"/>
    <w:semiHidden/>
    <w:unhideWhenUsed/>
    <w:rsid w:val="00EF7366"/>
    <w:rPr>
      <w:b/>
      <w:bCs/>
    </w:rPr>
  </w:style>
  <w:style w:type="character" w:customStyle="1" w:styleId="CommentSubjectChar">
    <w:name w:val="Comment Subject Char"/>
    <w:basedOn w:val="CommentTextChar"/>
    <w:link w:val="CommentSubject"/>
    <w:uiPriority w:val="99"/>
    <w:semiHidden/>
    <w:rsid w:val="00EF7366"/>
    <w:rPr>
      <w:b/>
      <w:bCs/>
      <w:sz w:val="20"/>
      <w:szCs w:val="20"/>
    </w:rPr>
  </w:style>
  <w:style w:type="character" w:customStyle="1" w:styleId="UnresolvedMention">
    <w:name w:val="Unresolved Mention"/>
    <w:basedOn w:val="DefaultParagraphFont"/>
    <w:uiPriority w:val="99"/>
    <w:semiHidden/>
    <w:unhideWhenUsed/>
    <w:rsid w:val="000B35AC"/>
    <w:rPr>
      <w:color w:val="605E5C"/>
      <w:shd w:val="clear" w:color="auto" w:fill="E1DFDD"/>
    </w:rPr>
  </w:style>
  <w:style w:type="paragraph" w:customStyle="1" w:styleId="Default">
    <w:name w:val="Default"/>
    <w:rsid w:val="00CD557C"/>
    <w:pPr>
      <w:autoSpaceDE w:val="0"/>
      <w:autoSpaceDN w:val="0"/>
      <w:adjustRightInd w:val="0"/>
      <w:spacing w:after="0" w:line="240" w:lineRule="auto"/>
    </w:pPr>
    <w:rPr>
      <w:rFonts w:ascii="Arial" w:hAnsi="Arial" w:cs="Arial"/>
      <w:color w:val="000000"/>
      <w:sz w:val="24"/>
      <w:szCs w:val="24"/>
      <w:lang w:val="en-GB"/>
    </w:rPr>
  </w:style>
  <w:style w:type="character" w:customStyle="1" w:styleId="FootnoteTextChar1">
    <w:name w:val="Footnote Text Char1"/>
    <w:basedOn w:val="DefaultParagraphFont"/>
    <w:uiPriority w:val="99"/>
    <w:semiHidden/>
    <w:rsid w:val="00CF62E1"/>
    <w:rPr>
      <w:sz w:val="20"/>
      <w:szCs w:val="20"/>
    </w:rPr>
  </w:style>
  <w:style w:type="paragraph" w:styleId="PlainText">
    <w:name w:val="Plain Text"/>
    <w:basedOn w:val="Normal"/>
    <w:link w:val="PlainTextChar"/>
    <w:uiPriority w:val="99"/>
    <w:semiHidden/>
    <w:unhideWhenUsed/>
    <w:rsid w:val="007771FE"/>
    <w:pPr>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semiHidden/>
    <w:rsid w:val="007771FE"/>
    <w:rPr>
      <w:rFonts w:ascii="Calibri" w:hAnsi="Calibri"/>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20">
      <w:bodyDiv w:val="1"/>
      <w:marLeft w:val="0"/>
      <w:marRight w:val="0"/>
      <w:marTop w:val="0"/>
      <w:marBottom w:val="0"/>
      <w:divBdr>
        <w:top w:val="none" w:sz="0" w:space="0" w:color="auto"/>
        <w:left w:val="none" w:sz="0" w:space="0" w:color="auto"/>
        <w:bottom w:val="none" w:sz="0" w:space="0" w:color="auto"/>
        <w:right w:val="none" w:sz="0" w:space="0" w:color="auto"/>
      </w:divBdr>
    </w:div>
    <w:div w:id="64887744">
      <w:bodyDiv w:val="1"/>
      <w:marLeft w:val="0"/>
      <w:marRight w:val="0"/>
      <w:marTop w:val="0"/>
      <w:marBottom w:val="0"/>
      <w:divBdr>
        <w:top w:val="none" w:sz="0" w:space="0" w:color="auto"/>
        <w:left w:val="none" w:sz="0" w:space="0" w:color="auto"/>
        <w:bottom w:val="none" w:sz="0" w:space="0" w:color="auto"/>
        <w:right w:val="none" w:sz="0" w:space="0" w:color="auto"/>
      </w:divBdr>
    </w:div>
    <w:div w:id="417407630">
      <w:bodyDiv w:val="1"/>
      <w:marLeft w:val="0"/>
      <w:marRight w:val="0"/>
      <w:marTop w:val="0"/>
      <w:marBottom w:val="0"/>
      <w:divBdr>
        <w:top w:val="none" w:sz="0" w:space="0" w:color="auto"/>
        <w:left w:val="none" w:sz="0" w:space="0" w:color="auto"/>
        <w:bottom w:val="none" w:sz="0" w:space="0" w:color="auto"/>
        <w:right w:val="none" w:sz="0" w:space="0" w:color="auto"/>
      </w:divBdr>
    </w:div>
    <w:div w:id="431055252">
      <w:bodyDiv w:val="1"/>
      <w:marLeft w:val="0"/>
      <w:marRight w:val="0"/>
      <w:marTop w:val="0"/>
      <w:marBottom w:val="0"/>
      <w:divBdr>
        <w:top w:val="none" w:sz="0" w:space="0" w:color="auto"/>
        <w:left w:val="none" w:sz="0" w:space="0" w:color="auto"/>
        <w:bottom w:val="none" w:sz="0" w:space="0" w:color="auto"/>
        <w:right w:val="none" w:sz="0" w:space="0" w:color="auto"/>
      </w:divBdr>
    </w:div>
    <w:div w:id="458913089">
      <w:bodyDiv w:val="1"/>
      <w:marLeft w:val="0"/>
      <w:marRight w:val="0"/>
      <w:marTop w:val="0"/>
      <w:marBottom w:val="0"/>
      <w:divBdr>
        <w:top w:val="none" w:sz="0" w:space="0" w:color="auto"/>
        <w:left w:val="none" w:sz="0" w:space="0" w:color="auto"/>
        <w:bottom w:val="none" w:sz="0" w:space="0" w:color="auto"/>
        <w:right w:val="none" w:sz="0" w:space="0" w:color="auto"/>
      </w:divBdr>
    </w:div>
    <w:div w:id="484856388">
      <w:bodyDiv w:val="1"/>
      <w:marLeft w:val="0"/>
      <w:marRight w:val="0"/>
      <w:marTop w:val="0"/>
      <w:marBottom w:val="0"/>
      <w:divBdr>
        <w:top w:val="none" w:sz="0" w:space="0" w:color="auto"/>
        <w:left w:val="none" w:sz="0" w:space="0" w:color="auto"/>
        <w:bottom w:val="none" w:sz="0" w:space="0" w:color="auto"/>
        <w:right w:val="none" w:sz="0" w:space="0" w:color="auto"/>
      </w:divBdr>
    </w:div>
    <w:div w:id="490801182">
      <w:bodyDiv w:val="1"/>
      <w:marLeft w:val="0"/>
      <w:marRight w:val="0"/>
      <w:marTop w:val="0"/>
      <w:marBottom w:val="0"/>
      <w:divBdr>
        <w:top w:val="none" w:sz="0" w:space="0" w:color="auto"/>
        <w:left w:val="none" w:sz="0" w:space="0" w:color="auto"/>
        <w:bottom w:val="none" w:sz="0" w:space="0" w:color="auto"/>
        <w:right w:val="none" w:sz="0" w:space="0" w:color="auto"/>
      </w:divBdr>
    </w:div>
    <w:div w:id="529489852">
      <w:bodyDiv w:val="1"/>
      <w:marLeft w:val="0"/>
      <w:marRight w:val="0"/>
      <w:marTop w:val="0"/>
      <w:marBottom w:val="0"/>
      <w:divBdr>
        <w:top w:val="none" w:sz="0" w:space="0" w:color="auto"/>
        <w:left w:val="none" w:sz="0" w:space="0" w:color="auto"/>
        <w:bottom w:val="none" w:sz="0" w:space="0" w:color="auto"/>
        <w:right w:val="none" w:sz="0" w:space="0" w:color="auto"/>
      </w:divBdr>
    </w:div>
    <w:div w:id="612327563">
      <w:bodyDiv w:val="1"/>
      <w:marLeft w:val="0"/>
      <w:marRight w:val="0"/>
      <w:marTop w:val="0"/>
      <w:marBottom w:val="0"/>
      <w:divBdr>
        <w:top w:val="none" w:sz="0" w:space="0" w:color="auto"/>
        <w:left w:val="none" w:sz="0" w:space="0" w:color="auto"/>
        <w:bottom w:val="none" w:sz="0" w:space="0" w:color="auto"/>
        <w:right w:val="none" w:sz="0" w:space="0" w:color="auto"/>
      </w:divBdr>
    </w:div>
    <w:div w:id="762841770">
      <w:bodyDiv w:val="1"/>
      <w:marLeft w:val="0"/>
      <w:marRight w:val="0"/>
      <w:marTop w:val="0"/>
      <w:marBottom w:val="0"/>
      <w:divBdr>
        <w:top w:val="none" w:sz="0" w:space="0" w:color="auto"/>
        <w:left w:val="none" w:sz="0" w:space="0" w:color="auto"/>
        <w:bottom w:val="none" w:sz="0" w:space="0" w:color="auto"/>
        <w:right w:val="none" w:sz="0" w:space="0" w:color="auto"/>
      </w:divBdr>
    </w:div>
    <w:div w:id="928196032">
      <w:bodyDiv w:val="1"/>
      <w:marLeft w:val="0"/>
      <w:marRight w:val="0"/>
      <w:marTop w:val="0"/>
      <w:marBottom w:val="0"/>
      <w:divBdr>
        <w:top w:val="none" w:sz="0" w:space="0" w:color="auto"/>
        <w:left w:val="none" w:sz="0" w:space="0" w:color="auto"/>
        <w:bottom w:val="none" w:sz="0" w:space="0" w:color="auto"/>
        <w:right w:val="none" w:sz="0" w:space="0" w:color="auto"/>
      </w:divBdr>
    </w:div>
    <w:div w:id="1135175228">
      <w:bodyDiv w:val="1"/>
      <w:marLeft w:val="0"/>
      <w:marRight w:val="0"/>
      <w:marTop w:val="0"/>
      <w:marBottom w:val="0"/>
      <w:divBdr>
        <w:top w:val="none" w:sz="0" w:space="0" w:color="auto"/>
        <w:left w:val="none" w:sz="0" w:space="0" w:color="auto"/>
        <w:bottom w:val="none" w:sz="0" w:space="0" w:color="auto"/>
        <w:right w:val="none" w:sz="0" w:space="0" w:color="auto"/>
      </w:divBdr>
    </w:div>
    <w:div w:id="1401052276">
      <w:bodyDiv w:val="1"/>
      <w:marLeft w:val="0"/>
      <w:marRight w:val="0"/>
      <w:marTop w:val="0"/>
      <w:marBottom w:val="0"/>
      <w:divBdr>
        <w:top w:val="none" w:sz="0" w:space="0" w:color="auto"/>
        <w:left w:val="none" w:sz="0" w:space="0" w:color="auto"/>
        <w:bottom w:val="none" w:sz="0" w:space="0" w:color="auto"/>
        <w:right w:val="none" w:sz="0" w:space="0" w:color="auto"/>
      </w:divBdr>
    </w:div>
    <w:div w:id="1695881113">
      <w:bodyDiv w:val="1"/>
      <w:marLeft w:val="0"/>
      <w:marRight w:val="0"/>
      <w:marTop w:val="0"/>
      <w:marBottom w:val="0"/>
      <w:divBdr>
        <w:top w:val="none" w:sz="0" w:space="0" w:color="auto"/>
        <w:left w:val="none" w:sz="0" w:space="0" w:color="auto"/>
        <w:bottom w:val="none" w:sz="0" w:space="0" w:color="auto"/>
        <w:right w:val="none" w:sz="0" w:space="0" w:color="auto"/>
      </w:divBdr>
    </w:div>
    <w:div w:id="191295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aritaskosova.org" TargetMode="External"/><Relationship Id="rId13" Type="http://schemas.openxmlformats.org/officeDocument/2006/relationships/hyperlink" Target="http://www.projectsocieties.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rhan.miftari@caritaskosova.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funding/communication-and-visibility-manual-eu-external-actions_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projectsocieties.org"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projectsocieties.org" TargetMode="External"/><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528D9-15CB-4101-9567-FBC41FA4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2827</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Milosevici</dc:creator>
  <cp:keywords/>
  <dc:description/>
  <cp:lastModifiedBy>Alfred Pjetri</cp:lastModifiedBy>
  <cp:revision>2</cp:revision>
  <cp:lastPrinted>2020-05-18T22:08:00Z</cp:lastPrinted>
  <dcterms:created xsi:type="dcterms:W3CDTF">2020-10-05T08:37:00Z</dcterms:created>
  <dcterms:modified xsi:type="dcterms:W3CDTF">2020-10-05T08:37:00Z</dcterms:modified>
</cp:coreProperties>
</file>